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1857" w:rsidRDefault="002B1857" w:rsidP="002B1857">
      <w:pPr>
        <w:widowControl w:val="0"/>
        <w:autoSpaceDE w:val="0"/>
        <w:autoSpaceDN w:val="0"/>
        <w:adjustRightInd w:val="0"/>
      </w:pPr>
      <w:bookmarkStart w:id="0" w:name="_GoBack"/>
      <w:bookmarkEnd w:id="0"/>
    </w:p>
    <w:p w:rsidR="002B1857" w:rsidRPr="0046464C" w:rsidRDefault="002B1857" w:rsidP="002B1857">
      <w:pPr>
        <w:widowControl w:val="0"/>
        <w:autoSpaceDE w:val="0"/>
        <w:autoSpaceDN w:val="0"/>
        <w:adjustRightInd w:val="0"/>
        <w:rPr>
          <w:b/>
          <w:bCs/>
        </w:rPr>
      </w:pPr>
      <w:r>
        <w:rPr>
          <w:b/>
          <w:bCs/>
        </w:rPr>
        <w:t xml:space="preserve">Section 217.815  </w:t>
      </w:r>
      <w:proofErr w:type="spellStart"/>
      <w:r w:rsidR="0046464C" w:rsidRPr="0046464C">
        <w:rPr>
          <w:b/>
          <w:bCs/>
        </w:rPr>
        <w:t>NO</w:t>
      </w:r>
      <w:r w:rsidR="0046464C" w:rsidRPr="0046464C">
        <w:rPr>
          <w:b/>
          <w:bCs/>
          <w:vertAlign w:val="subscript"/>
        </w:rPr>
        <w:t>x</w:t>
      </w:r>
      <w:proofErr w:type="spellEnd"/>
      <w:r w:rsidR="0046464C" w:rsidRPr="0046464C">
        <w:rPr>
          <w:b/>
          <w:bCs/>
        </w:rPr>
        <w:t xml:space="preserve"> Emission Reductions and the Subpart X </w:t>
      </w:r>
      <w:proofErr w:type="spellStart"/>
      <w:r w:rsidR="0046464C" w:rsidRPr="0046464C">
        <w:rPr>
          <w:b/>
          <w:bCs/>
        </w:rPr>
        <w:t>NO</w:t>
      </w:r>
      <w:r w:rsidR="0046464C" w:rsidRPr="0046464C">
        <w:rPr>
          <w:b/>
          <w:bCs/>
          <w:vertAlign w:val="subscript"/>
        </w:rPr>
        <w:t>x</w:t>
      </w:r>
      <w:proofErr w:type="spellEnd"/>
      <w:r w:rsidR="0046464C" w:rsidRPr="0046464C">
        <w:rPr>
          <w:b/>
          <w:bCs/>
        </w:rPr>
        <w:t xml:space="preserve"> Trading Budget</w:t>
      </w:r>
    </w:p>
    <w:p w:rsidR="002B1857" w:rsidRDefault="002B1857" w:rsidP="002B1857">
      <w:pPr>
        <w:widowControl w:val="0"/>
        <w:autoSpaceDE w:val="0"/>
        <w:autoSpaceDN w:val="0"/>
        <w:adjustRightInd w:val="0"/>
      </w:pPr>
    </w:p>
    <w:p w:rsidR="002B1857" w:rsidRDefault="002B1857" w:rsidP="002B1857">
      <w:pPr>
        <w:widowControl w:val="0"/>
        <w:autoSpaceDE w:val="0"/>
        <w:autoSpaceDN w:val="0"/>
        <w:adjustRightInd w:val="0"/>
        <w:ind w:left="1440" w:hanging="720"/>
      </w:pPr>
      <w:r>
        <w:t>a)</w:t>
      </w:r>
      <w:r>
        <w:tab/>
      </w:r>
      <w:proofErr w:type="spellStart"/>
      <w:r>
        <w:t>NO</w:t>
      </w:r>
      <w:r w:rsidR="002C5DB6">
        <w:rPr>
          <w:vertAlign w:val="subscript"/>
        </w:rPr>
        <w:t>x</w:t>
      </w:r>
      <w:proofErr w:type="spellEnd"/>
      <w:r w:rsidR="002C5DB6">
        <w:rPr>
          <w:vertAlign w:val="subscript"/>
        </w:rPr>
        <w:t xml:space="preserve"> </w:t>
      </w:r>
      <w:r w:rsidR="002C5DB6">
        <w:t xml:space="preserve">emission reductions may be recognized under </w:t>
      </w:r>
      <w:r>
        <w:t xml:space="preserve">this Subpart if they are quantifiable, verifiable, and federally enforceable, and meet one or more of the following criteria: </w:t>
      </w:r>
    </w:p>
    <w:p w:rsidR="00FD1572" w:rsidRDefault="00FD1572" w:rsidP="002B1857">
      <w:pPr>
        <w:widowControl w:val="0"/>
        <w:autoSpaceDE w:val="0"/>
        <w:autoSpaceDN w:val="0"/>
        <w:adjustRightInd w:val="0"/>
        <w:ind w:left="2160" w:hanging="720"/>
      </w:pPr>
    </w:p>
    <w:p w:rsidR="002B1857" w:rsidRDefault="002B1857" w:rsidP="002B1857">
      <w:pPr>
        <w:widowControl w:val="0"/>
        <w:autoSpaceDE w:val="0"/>
        <w:autoSpaceDN w:val="0"/>
        <w:adjustRightInd w:val="0"/>
        <w:ind w:left="2160" w:hanging="720"/>
      </w:pPr>
      <w:r>
        <w:t>1)</w:t>
      </w:r>
      <w:r>
        <w:tab/>
        <w:t xml:space="preserve">Due to the use of any </w:t>
      </w:r>
      <w:proofErr w:type="spellStart"/>
      <w:r w:rsidRPr="002C5DB6">
        <w:t>NO</w:t>
      </w:r>
      <w:r w:rsidR="002C5DB6" w:rsidRPr="002C5DB6">
        <w:t>x</w:t>
      </w:r>
      <w:proofErr w:type="spellEnd"/>
      <w:r w:rsidR="002C5DB6">
        <w:t xml:space="preserve"> emission reduction </w:t>
      </w:r>
      <w:r w:rsidRPr="002C5DB6">
        <w:t>technology</w:t>
      </w:r>
      <w:r>
        <w:t xml:space="preserve"> (e.g., combustion or post combustion control technology or fuel switching) at the emission reduction unit pursuant to federally enforceable conditions in the permit for the unit addressing such control technology or fuel switching, </w:t>
      </w:r>
      <w:proofErr w:type="spellStart"/>
      <w:r w:rsidRPr="002C5DB6">
        <w:t>NO</w:t>
      </w:r>
      <w:r w:rsidR="002C5DB6" w:rsidRPr="002C5DB6">
        <w:t>x</w:t>
      </w:r>
      <w:proofErr w:type="spellEnd"/>
      <w:r w:rsidR="002C5DB6">
        <w:t xml:space="preserve"> </w:t>
      </w:r>
      <w:r w:rsidRPr="002C5DB6">
        <w:t>emissions</w:t>
      </w:r>
      <w:r>
        <w:t xml:space="preserve"> from the emission reduction unit for any control period beginning in 2003 are or will be lower than such unit's emissions baseline.  The amount of actual </w:t>
      </w:r>
      <w:proofErr w:type="spellStart"/>
      <w:r w:rsidR="002C5DB6" w:rsidRPr="002C5DB6">
        <w:t>NOx</w:t>
      </w:r>
      <w:proofErr w:type="spellEnd"/>
      <w:r w:rsidR="002C5DB6">
        <w:t xml:space="preserve"> emission reductions shall be determined </w:t>
      </w:r>
      <w:r w:rsidRPr="002C5DB6">
        <w:t>in</w:t>
      </w:r>
      <w:r>
        <w:t xml:space="preserve"> accordance with Section 217.820 of this Subpart, and the amount of creditable </w:t>
      </w:r>
      <w:proofErr w:type="spellStart"/>
      <w:r w:rsidR="002C5DB6" w:rsidRPr="002C5DB6">
        <w:t>NO</w:t>
      </w:r>
      <w:r w:rsidR="002C5DB6">
        <w:rPr>
          <w:vertAlign w:val="subscript"/>
        </w:rPr>
        <w:t>x</w:t>
      </w:r>
      <w:proofErr w:type="spellEnd"/>
      <w:r w:rsidR="002C5DB6">
        <w:rPr>
          <w:vertAlign w:val="subscript"/>
        </w:rPr>
        <w:t xml:space="preserve"> </w:t>
      </w:r>
      <w:r w:rsidR="002C5DB6">
        <w:t xml:space="preserve">emission reductions </w:t>
      </w:r>
      <w:r>
        <w:t xml:space="preserve">shall be determined in accordance with Section 217.825 of this Subpart; </w:t>
      </w:r>
    </w:p>
    <w:p w:rsidR="00FD1572" w:rsidRDefault="00FD1572" w:rsidP="002B1857">
      <w:pPr>
        <w:widowControl w:val="0"/>
        <w:autoSpaceDE w:val="0"/>
        <w:autoSpaceDN w:val="0"/>
        <w:adjustRightInd w:val="0"/>
        <w:ind w:left="2160" w:hanging="720"/>
      </w:pPr>
    </w:p>
    <w:p w:rsidR="002B1857" w:rsidRDefault="002B1857" w:rsidP="002B1857">
      <w:pPr>
        <w:widowControl w:val="0"/>
        <w:autoSpaceDE w:val="0"/>
        <w:autoSpaceDN w:val="0"/>
        <w:adjustRightInd w:val="0"/>
        <w:ind w:left="2160" w:hanging="720"/>
      </w:pPr>
      <w:r>
        <w:t>2)</w:t>
      </w:r>
      <w:r>
        <w:tab/>
        <w:t xml:space="preserve">The emission reduction unit is permanently shut down after January 1, 1995, and the owner or operator requests a revision to the relevant operating permit to reflect the shut down of the emission reduction unit.  The amount of actual </w:t>
      </w:r>
      <w:proofErr w:type="spellStart"/>
      <w:r>
        <w:t>NO</w:t>
      </w:r>
      <w:r w:rsidR="002C5DB6">
        <w:rPr>
          <w:vertAlign w:val="subscript"/>
        </w:rPr>
        <w:t>x</w:t>
      </w:r>
      <w:proofErr w:type="spellEnd"/>
      <w:r w:rsidR="002C5DB6">
        <w:rPr>
          <w:vertAlign w:val="subscript"/>
        </w:rPr>
        <w:t xml:space="preserve"> </w:t>
      </w:r>
      <w:r>
        <w:t xml:space="preserve">emission reductions shall be determined in accordance with Section 217.820 of this Subpart, and the amount of creditable </w:t>
      </w:r>
      <w:proofErr w:type="spellStart"/>
      <w:r w:rsidRPr="002C5DB6">
        <w:t>NO</w:t>
      </w:r>
      <w:r w:rsidR="002C5DB6" w:rsidRPr="002C5DB6">
        <w:t>x</w:t>
      </w:r>
      <w:proofErr w:type="spellEnd"/>
      <w:r w:rsidR="002C5DB6">
        <w:t xml:space="preserve"> emission </w:t>
      </w:r>
      <w:r w:rsidRPr="002C5DB6">
        <w:t>reductions</w:t>
      </w:r>
      <w:r>
        <w:t xml:space="preserve"> shall be determined in accordance with Section 217.825 of this Subpart; </w:t>
      </w:r>
    </w:p>
    <w:p w:rsidR="00FD1572" w:rsidRDefault="00FD1572" w:rsidP="002B1857">
      <w:pPr>
        <w:widowControl w:val="0"/>
        <w:autoSpaceDE w:val="0"/>
        <w:autoSpaceDN w:val="0"/>
        <w:adjustRightInd w:val="0"/>
        <w:ind w:left="2160" w:hanging="720"/>
      </w:pPr>
    </w:p>
    <w:p w:rsidR="002B1857" w:rsidRDefault="002B1857" w:rsidP="002B1857">
      <w:pPr>
        <w:widowControl w:val="0"/>
        <w:autoSpaceDE w:val="0"/>
        <w:autoSpaceDN w:val="0"/>
        <w:adjustRightInd w:val="0"/>
        <w:ind w:left="2160" w:hanging="720"/>
      </w:pPr>
      <w:r>
        <w:t>3)</w:t>
      </w:r>
      <w:r>
        <w:tab/>
        <w:t xml:space="preserve">During any control period beginning in 2003, the emission reduction unit's control period </w:t>
      </w:r>
      <w:proofErr w:type="spellStart"/>
      <w:r>
        <w:t>NO</w:t>
      </w:r>
      <w:r w:rsidR="002C5DB6">
        <w:rPr>
          <w:vertAlign w:val="subscript"/>
        </w:rPr>
        <w:t>x</w:t>
      </w:r>
      <w:proofErr w:type="spellEnd"/>
      <w:r w:rsidR="002C5DB6">
        <w:rPr>
          <w:vertAlign w:val="subscript"/>
        </w:rPr>
        <w:t xml:space="preserve"> </w:t>
      </w:r>
      <w:r w:rsidR="002C5DB6">
        <w:t xml:space="preserve">rate or hours of operation </w:t>
      </w:r>
      <w:r>
        <w:t xml:space="preserve">is reduced pursuant to federally enforceable conditions in a permit for such unit, resulting in an actual reduction in </w:t>
      </w:r>
      <w:proofErr w:type="spellStart"/>
      <w:r w:rsidRPr="002C5DB6">
        <w:t>NO</w:t>
      </w:r>
      <w:r w:rsidR="002C5DB6" w:rsidRPr="002C5DB6">
        <w:t>x</w:t>
      </w:r>
      <w:proofErr w:type="spellEnd"/>
      <w:r w:rsidR="002C5DB6">
        <w:t xml:space="preserve"> emissions from such unit's </w:t>
      </w:r>
      <w:r w:rsidRPr="002C5DB6">
        <w:t>emissions</w:t>
      </w:r>
      <w:r>
        <w:t xml:space="preserve"> baseline.  The amount of actual </w:t>
      </w:r>
      <w:proofErr w:type="spellStart"/>
      <w:r>
        <w:t>NO</w:t>
      </w:r>
      <w:r w:rsidR="002C5DB6">
        <w:rPr>
          <w:vertAlign w:val="subscript"/>
        </w:rPr>
        <w:t>x</w:t>
      </w:r>
      <w:proofErr w:type="spellEnd"/>
      <w:r w:rsidR="002C5DB6">
        <w:rPr>
          <w:vertAlign w:val="subscript"/>
        </w:rPr>
        <w:t xml:space="preserve"> </w:t>
      </w:r>
      <w:r w:rsidR="002C5DB6">
        <w:t xml:space="preserve">emission </w:t>
      </w:r>
      <w:r>
        <w:t xml:space="preserve">reductions shall be determined in accordance with Section 217.820 of this Subpart, and the amount of creditable </w:t>
      </w:r>
      <w:proofErr w:type="spellStart"/>
      <w:r w:rsidR="002C5DB6">
        <w:t>NO</w:t>
      </w:r>
      <w:r w:rsidR="002C5DB6">
        <w:rPr>
          <w:vertAlign w:val="subscript"/>
        </w:rPr>
        <w:t>x</w:t>
      </w:r>
      <w:proofErr w:type="spellEnd"/>
      <w:r w:rsidR="002C5DB6">
        <w:t xml:space="preserve"> emission reductions shall be determined </w:t>
      </w:r>
      <w:r>
        <w:t xml:space="preserve">in accordance with Section 217.825 of this Subpart. </w:t>
      </w:r>
    </w:p>
    <w:p w:rsidR="00FD1572" w:rsidRDefault="00FD1572" w:rsidP="002B1857">
      <w:pPr>
        <w:widowControl w:val="0"/>
        <w:autoSpaceDE w:val="0"/>
        <w:autoSpaceDN w:val="0"/>
        <w:adjustRightInd w:val="0"/>
        <w:ind w:left="1440" w:hanging="720"/>
      </w:pPr>
    </w:p>
    <w:p w:rsidR="002B1857" w:rsidRDefault="002B1857" w:rsidP="002B1857">
      <w:pPr>
        <w:widowControl w:val="0"/>
        <w:autoSpaceDE w:val="0"/>
        <w:autoSpaceDN w:val="0"/>
        <w:adjustRightInd w:val="0"/>
        <w:ind w:left="1440" w:hanging="720"/>
      </w:pPr>
      <w:r>
        <w:t>b)</w:t>
      </w:r>
      <w:r>
        <w:tab/>
        <w:t xml:space="preserve">USEPA shall adjust the State's trading portion of the statewide </w:t>
      </w:r>
      <w:proofErr w:type="spellStart"/>
      <w:r w:rsidR="002C5DB6">
        <w:t>NO</w:t>
      </w:r>
      <w:r w:rsidR="002C5DB6">
        <w:rPr>
          <w:vertAlign w:val="subscript"/>
        </w:rPr>
        <w:t>x</w:t>
      </w:r>
      <w:proofErr w:type="spellEnd"/>
      <w:r w:rsidR="002C5DB6">
        <w:t xml:space="preserve"> budget, as established in the </w:t>
      </w:r>
      <w:proofErr w:type="spellStart"/>
      <w:r w:rsidR="002C5DB6">
        <w:t>NO</w:t>
      </w:r>
      <w:r w:rsidR="002C5DB6">
        <w:rPr>
          <w:vertAlign w:val="subscript"/>
        </w:rPr>
        <w:t>x</w:t>
      </w:r>
      <w:proofErr w:type="spellEnd"/>
      <w:r w:rsidR="002C5DB6">
        <w:t xml:space="preserve"> Sip Call, 63 Fed. Reg. 57356 (October 27, 1998), and </w:t>
      </w:r>
      <w:r>
        <w:t xml:space="preserve">create allowances for the creditable portion, as set forth in Section 217.825 of this Subpart, of verifiable, quantifiable, and federally enforceable </w:t>
      </w:r>
      <w:proofErr w:type="spellStart"/>
      <w:r w:rsidR="002C5DB6">
        <w:t>NO</w:t>
      </w:r>
      <w:r w:rsidR="002C5DB6">
        <w:rPr>
          <w:vertAlign w:val="subscript"/>
        </w:rPr>
        <w:t>x</w:t>
      </w:r>
      <w:proofErr w:type="spellEnd"/>
      <w:r w:rsidR="002C5DB6">
        <w:t xml:space="preserve"> emission reductions meeting the requirements of </w:t>
      </w:r>
      <w:r>
        <w:t xml:space="preserve">this Subpart (the Subpart X </w:t>
      </w:r>
      <w:proofErr w:type="spellStart"/>
      <w:r w:rsidR="002C5DB6">
        <w:t>NO</w:t>
      </w:r>
      <w:r w:rsidR="002C5DB6">
        <w:rPr>
          <w:vertAlign w:val="subscript"/>
        </w:rPr>
        <w:t>x</w:t>
      </w:r>
      <w:proofErr w:type="spellEnd"/>
      <w:r w:rsidR="002C5DB6">
        <w:t xml:space="preserve"> Trading Budget), and </w:t>
      </w:r>
      <w:r>
        <w:t xml:space="preserve">allowances from the Subpart X </w:t>
      </w:r>
      <w:proofErr w:type="spellStart"/>
      <w:r w:rsidR="002C5DB6">
        <w:t>NO</w:t>
      </w:r>
      <w:r w:rsidR="002C5DB6">
        <w:rPr>
          <w:vertAlign w:val="subscript"/>
        </w:rPr>
        <w:t>x</w:t>
      </w:r>
      <w:proofErr w:type="spellEnd"/>
      <w:r w:rsidR="002C5DB6">
        <w:t xml:space="preserve"> Trading Budget shall </w:t>
      </w:r>
      <w:r>
        <w:t xml:space="preserve">be allocated to recipient emission units in accordance with this Subpart. </w:t>
      </w:r>
    </w:p>
    <w:p w:rsidR="00FD1572" w:rsidRDefault="00FD1572" w:rsidP="002B1857">
      <w:pPr>
        <w:widowControl w:val="0"/>
        <w:autoSpaceDE w:val="0"/>
        <w:autoSpaceDN w:val="0"/>
        <w:adjustRightInd w:val="0"/>
        <w:ind w:left="1440" w:hanging="720"/>
      </w:pPr>
    </w:p>
    <w:p w:rsidR="002B1857" w:rsidRDefault="002B1857" w:rsidP="002B1857">
      <w:pPr>
        <w:widowControl w:val="0"/>
        <w:autoSpaceDE w:val="0"/>
        <w:autoSpaceDN w:val="0"/>
        <w:adjustRightInd w:val="0"/>
        <w:ind w:left="1440" w:hanging="720"/>
      </w:pPr>
      <w:r>
        <w:t>c)</w:t>
      </w:r>
      <w:r>
        <w:tab/>
        <w:t xml:space="preserve">The Agency shall submit an allocation to USEPA for the creditable portion of verifiable, quantifiable, and federally enforceable </w:t>
      </w:r>
      <w:proofErr w:type="spellStart"/>
      <w:r w:rsidR="002C5DB6">
        <w:t>NO</w:t>
      </w:r>
      <w:r w:rsidR="002C5DB6">
        <w:rPr>
          <w:vertAlign w:val="subscript"/>
        </w:rPr>
        <w:t>x</w:t>
      </w:r>
      <w:proofErr w:type="spellEnd"/>
      <w:r w:rsidR="002C5DB6">
        <w:t xml:space="preserve"> </w:t>
      </w:r>
      <w:r>
        <w:t xml:space="preserve">emission reductions meeting the requirements of this Subpart, which allocation may be used for the purposes of demonstrating compliance with the requirements of Subparts U and W of this Part. </w:t>
      </w:r>
    </w:p>
    <w:p w:rsidR="00FD1572" w:rsidRDefault="00FD1572" w:rsidP="002B1857">
      <w:pPr>
        <w:widowControl w:val="0"/>
        <w:autoSpaceDE w:val="0"/>
        <w:autoSpaceDN w:val="0"/>
        <w:adjustRightInd w:val="0"/>
        <w:ind w:left="1440" w:hanging="720"/>
      </w:pPr>
    </w:p>
    <w:p w:rsidR="002B1857" w:rsidRDefault="002B1857" w:rsidP="002B1857">
      <w:pPr>
        <w:widowControl w:val="0"/>
        <w:autoSpaceDE w:val="0"/>
        <w:autoSpaceDN w:val="0"/>
        <w:adjustRightInd w:val="0"/>
        <w:ind w:left="1440" w:hanging="720"/>
      </w:pPr>
      <w:r>
        <w:t>d)</w:t>
      </w:r>
      <w:r>
        <w:tab/>
        <w:t xml:space="preserve">If USEPA adjusts or fails to adjust the Subpart X </w:t>
      </w:r>
      <w:proofErr w:type="spellStart"/>
      <w:r w:rsidR="002C5DB6">
        <w:t>NO</w:t>
      </w:r>
      <w:r w:rsidR="002C5DB6">
        <w:rPr>
          <w:vertAlign w:val="subscript"/>
        </w:rPr>
        <w:t>x</w:t>
      </w:r>
      <w:proofErr w:type="spellEnd"/>
      <w:r w:rsidR="002C5DB6">
        <w:t xml:space="preserve"> </w:t>
      </w:r>
      <w:r>
        <w:t xml:space="preserve">Trading Budget as to any individual emission reduction unit, the Subpart X </w:t>
      </w:r>
      <w:proofErr w:type="spellStart"/>
      <w:r w:rsidR="002C5DB6">
        <w:t>NO</w:t>
      </w:r>
      <w:r w:rsidR="002C5DB6">
        <w:rPr>
          <w:vertAlign w:val="subscript"/>
        </w:rPr>
        <w:t>x</w:t>
      </w:r>
      <w:proofErr w:type="spellEnd"/>
      <w:r w:rsidR="002C5DB6">
        <w:t xml:space="preserve"> Trading Budget shall not be adjusted pro-rata, and </w:t>
      </w:r>
      <w:r>
        <w:t xml:space="preserve">only the allowance allocation for that emission reduction unit will be adjusted. </w:t>
      </w:r>
    </w:p>
    <w:p w:rsidR="002B1857" w:rsidRDefault="002B1857" w:rsidP="002B1857">
      <w:pPr>
        <w:widowControl w:val="0"/>
        <w:autoSpaceDE w:val="0"/>
        <w:autoSpaceDN w:val="0"/>
        <w:adjustRightInd w:val="0"/>
        <w:ind w:left="1440" w:hanging="720"/>
      </w:pPr>
    </w:p>
    <w:p w:rsidR="002B1857" w:rsidRDefault="002B1857" w:rsidP="002B1857">
      <w:pPr>
        <w:widowControl w:val="0"/>
        <w:autoSpaceDE w:val="0"/>
        <w:autoSpaceDN w:val="0"/>
        <w:adjustRightInd w:val="0"/>
        <w:ind w:left="1440" w:hanging="720"/>
      </w:pPr>
      <w:r>
        <w:t xml:space="preserve">(Source:  Added at 25 Ill. Reg. 5914, effective April 17, 2001) </w:t>
      </w:r>
    </w:p>
    <w:sectPr w:rsidR="002B1857" w:rsidSect="002B185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B1857"/>
    <w:rsid w:val="002B1857"/>
    <w:rsid w:val="002C5DB6"/>
    <w:rsid w:val="003B43FE"/>
    <w:rsid w:val="0046464C"/>
    <w:rsid w:val="005C3366"/>
    <w:rsid w:val="006044D4"/>
    <w:rsid w:val="008B6F41"/>
    <w:rsid w:val="00FD15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470</Words>
  <Characters>2679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Section 217</vt:lpstr>
    </vt:vector>
  </TitlesOfParts>
  <Company>State of Illinois</Company>
  <LinksUpToDate>false</LinksUpToDate>
  <CharactersWithSpaces>3143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217</dc:title>
  <dc:subject/>
  <dc:creator>Illinois General Assembly</dc:creator>
  <cp:keywords/>
  <dc:description/>
  <cp:lastModifiedBy>Roberts, John</cp:lastModifiedBy>
  <cp:revision>3</cp:revision>
  <dcterms:created xsi:type="dcterms:W3CDTF">2012-06-21T19:31:00Z</dcterms:created>
  <dcterms:modified xsi:type="dcterms:W3CDTF">2012-06-21T19:31:00Z</dcterms:modified>
</cp:coreProperties>
</file>