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C6" w:rsidRPr="00320AC6" w:rsidRDefault="00320AC6" w:rsidP="00D954F9">
      <w:pPr>
        <w:rPr>
          <w:szCs w:val="24"/>
        </w:rPr>
      </w:pPr>
      <w:bookmarkStart w:id="0" w:name="_GoBack"/>
      <w:bookmarkEnd w:id="0"/>
    </w:p>
    <w:p w:rsidR="00320AC6" w:rsidRPr="00320AC6" w:rsidRDefault="00320AC6" w:rsidP="00D954F9">
      <w:pPr>
        <w:rPr>
          <w:b/>
          <w:szCs w:val="24"/>
        </w:rPr>
      </w:pPr>
      <w:r w:rsidRPr="00320AC6">
        <w:rPr>
          <w:b/>
          <w:szCs w:val="24"/>
        </w:rPr>
        <w:t>Section 217.180  Applicability</w:t>
      </w:r>
    </w:p>
    <w:p w:rsidR="00320AC6" w:rsidRPr="00320AC6" w:rsidRDefault="00320AC6" w:rsidP="00D954F9">
      <w:pPr>
        <w:rPr>
          <w:szCs w:val="24"/>
        </w:rPr>
      </w:pPr>
    </w:p>
    <w:p w:rsidR="00320AC6" w:rsidRPr="00320AC6" w:rsidRDefault="00320AC6" w:rsidP="00D954F9">
      <w:pPr>
        <w:rPr>
          <w:szCs w:val="24"/>
        </w:rPr>
      </w:pPr>
      <w:r w:rsidRPr="00320AC6">
        <w:rPr>
          <w:szCs w:val="24"/>
        </w:rPr>
        <w:t xml:space="preserve">The provisions of Subpart </w:t>
      </w:r>
      <w:r w:rsidR="00D71D57">
        <w:rPr>
          <w:szCs w:val="24"/>
        </w:rPr>
        <w:t>D</w:t>
      </w:r>
      <w:r w:rsidRPr="00320AC6">
        <w:rPr>
          <w:szCs w:val="24"/>
        </w:rPr>
        <w:t xml:space="preserve"> of this Part and this Subpart apply to all process heaters located at sources subject to this Subpart pursuant to Section 217.150.</w:t>
      </w:r>
    </w:p>
    <w:p w:rsidR="00320AC6" w:rsidRPr="00320AC6" w:rsidRDefault="00320AC6" w:rsidP="00D954F9">
      <w:pPr>
        <w:rPr>
          <w:szCs w:val="24"/>
        </w:rPr>
      </w:pPr>
    </w:p>
    <w:p w:rsidR="00D954F9" w:rsidRDefault="00D954F9" w:rsidP="00D954F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33 </w:t>
      </w:r>
      <w:smartTag w:uri="urn:schemas-microsoft-com:office:smarttags" w:element="State">
        <w:smartTag w:uri="urn:schemas-microsoft-com:office:smarttags" w:element="place">
          <w:r>
            <w:t>Ill.</w:t>
          </w:r>
        </w:smartTag>
      </w:smartTag>
      <w:r>
        <w:t xml:space="preserve"> Reg. 13345, effective August 31, 2009) </w:t>
      </w:r>
    </w:p>
    <w:sectPr w:rsidR="00D954F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07C" w:rsidRDefault="00DE707C">
      <w:r>
        <w:separator/>
      </w:r>
    </w:p>
  </w:endnote>
  <w:endnote w:type="continuationSeparator" w:id="0">
    <w:p w:rsidR="00DE707C" w:rsidRDefault="00DE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07C" w:rsidRDefault="00DE707C">
      <w:r>
        <w:separator/>
      </w:r>
    </w:p>
  </w:footnote>
  <w:footnote w:type="continuationSeparator" w:id="0">
    <w:p w:rsidR="00DE707C" w:rsidRDefault="00DE7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036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07CF6"/>
    <w:rsid w:val="00311C50"/>
    <w:rsid w:val="00314233"/>
    <w:rsid w:val="00320366"/>
    <w:rsid w:val="00320AC6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A90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B31A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557A8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B7CE9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1D57"/>
    <w:rsid w:val="00D76B84"/>
    <w:rsid w:val="00D77DCF"/>
    <w:rsid w:val="00D85100"/>
    <w:rsid w:val="00D876AB"/>
    <w:rsid w:val="00D87E2A"/>
    <w:rsid w:val="00D90457"/>
    <w:rsid w:val="00D93C67"/>
    <w:rsid w:val="00D94587"/>
    <w:rsid w:val="00D954F9"/>
    <w:rsid w:val="00D97042"/>
    <w:rsid w:val="00D97549"/>
    <w:rsid w:val="00DA3644"/>
    <w:rsid w:val="00DB2CC7"/>
    <w:rsid w:val="00DB3E93"/>
    <w:rsid w:val="00DB78E4"/>
    <w:rsid w:val="00DC016D"/>
    <w:rsid w:val="00DC505C"/>
    <w:rsid w:val="00DC5FDC"/>
    <w:rsid w:val="00DD3C9D"/>
    <w:rsid w:val="00DE3439"/>
    <w:rsid w:val="00DE42D9"/>
    <w:rsid w:val="00DE5010"/>
    <w:rsid w:val="00DE707C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38C3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0AC6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0AC6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