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23" w:rsidRDefault="00235C23" w:rsidP="00235C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C23" w:rsidRDefault="00235C23" w:rsidP="00235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211.7190  Wash Coat</w:t>
      </w:r>
      <w:r>
        <w:t xml:space="preserve"> </w:t>
      </w:r>
    </w:p>
    <w:p w:rsidR="00235C23" w:rsidRDefault="00235C23" w:rsidP="00235C23">
      <w:pPr>
        <w:widowControl w:val="0"/>
        <w:autoSpaceDE w:val="0"/>
        <w:autoSpaceDN w:val="0"/>
        <w:adjustRightInd w:val="0"/>
      </w:pPr>
    </w:p>
    <w:p w:rsidR="00235C23" w:rsidRDefault="00235C23" w:rsidP="00235C23">
      <w:pPr>
        <w:widowControl w:val="0"/>
        <w:autoSpaceDE w:val="0"/>
        <w:autoSpaceDN w:val="0"/>
        <w:adjustRightInd w:val="0"/>
      </w:pPr>
      <w:r>
        <w:t xml:space="preserve">"Wash coat" means a coating containing binders which seals wood surfaces, prevents undesired staining and controls penetration. </w:t>
      </w:r>
    </w:p>
    <w:p w:rsidR="00235C23" w:rsidRDefault="00235C23" w:rsidP="00235C23">
      <w:pPr>
        <w:widowControl w:val="0"/>
        <w:autoSpaceDE w:val="0"/>
        <w:autoSpaceDN w:val="0"/>
        <w:adjustRightInd w:val="0"/>
      </w:pPr>
    </w:p>
    <w:p w:rsidR="00235C23" w:rsidRDefault="00235C23" w:rsidP="00235C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35C23" w:rsidSect="00235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C23"/>
    <w:rsid w:val="00235C23"/>
    <w:rsid w:val="0050607F"/>
    <w:rsid w:val="005C3366"/>
    <w:rsid w:val="006E2C4F"/>
    <w:rsid w:val="00D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