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9B" w:rsidRDefault="00D82F9B" w:rsidP="00D82F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2F9B" w:rsidRDefault="00D82F9B" w:rsidP="00D82F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211.5270  Production Equipment Exhaust System</w:t>
      </w:r>
      <w:r>
        <w:t xml:space="preserve"> </w:t>
      </w:r>
    </w:p>
    <w:p w:rsidR="00D82F9B" w:rsidRDefault="00D82F9B" w:rsidP="00D82F9B">
      <w:pPr>
        <w:widowControl w:val="0"/>
        <w:autoSpaceDE w:val="0"/>
        <w:autoSpaceDN w:val="0"/>
        <w:adjustRightInd w:val="0"/>
      </w:pPr>
    </w:p>
    <w:p w:rsidR="00D82F9B" w:rsidRDefault="00D82F9B" w:rsidP="00D82F9B">
      <w:pPr>
        <w:widowControl w:val="0"/>
        <w:autoSpaceDE w:val="0"/>
        <w:autoSpaceDN w:val="0"/>
        <w:adjustRightInd w:val="0"/>
      </w:pPr>
      <w:r>
        <w:t xml:space="preserve">"Production equipment exhaust system" means a system for collecting and directing into the atmosphere emissions of volatile organic material from reactors, centrifuges, and other process emission units. </w:t>
      </w:r>
    </w:p>
    <w:p w:rsidR="00D82F9B" w:rsidRDefault="00D82F9B" w:rsidP="00D82F9B">
      <w:pPr>
        <w:widowControl w:val="0"/>
        <w:autoSpaceDE w:val="0"/>
        <w:autoSpaceDN w:val="0"/>
        <w:adjustRightInd w:val="0"/>
      </w:pPr>
    </w:p>
    <w:p w:rsidR="00D82F9B" w:rsidRDefault="00D82F9B" w:rsidP="00D82F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82F9B" w:rsidSect="00D82F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F9B"/>
    <w:rsid w:val="00410742"/>
    <w:rsid w:val="004B571F"/>
    <w:rsid w:val="005C3366"/>
    <w:rsid w:val="006C5436"/>
    <w:rsid w:val="00D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