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D" w:rsidRDefault="0050036D" w:rsidP="0050036D">
      <w:pPr>
        <w:ind w:left="1440" w:hanging="1440"/>
        <w:rPr>
          <w:b/>
        </w:rPr>
      </w:pPr>
      <w:bookmarkStart w:id="0" w:name="_GoBack"/>
      <w:bookmarkEnd w:id="0"/>
    </w:p>
    <w:p w:rsidR="0050036D" w:rsidRPr="00CE1CDC" w:rsidRDefault="0050036D" w:rsidP="0050036D">
      <w:pPr>
        <w:ind w:left="1440" w:hanging="1440"/>
        <w:rPr>
          <w:b/>
        </w:rPr>
      </w:pPr>
      <w:r w:rsidRPr="00CE1CDC">
        <w:rPr>
          <w:b/>
        </w:rPr>
        <w:t>Section 211.5140  Printed Interior Panel</w:t>
      </w:r>
    </w:p>
    <w:p w:rsidR="0050036D" w:rsidRPr="00CE1CDC" w:rsidRDefault="0050036D" w:rsidP="0050036D">
      <w:pPr>
        <w:ind w:left="1440" w:hanging="1440"/>
      </w:pPr>
    </w:p>
    <w:p w:rsidR="0050036D" w:rsidRPr="00CE1CDC" w:rsidRDefault="0050036D" w:rsidP="0050036D">
      <w:pPr>
        <w:rPr>
          <w:color w:val="000000"/>
        </w:rPr>
      </w:pPr>
      <w:r>
        <w:rPr>
          <w:color w:val="000000"/>
        </w:rPr>
        <w:t>"</w:t>
      </w:r>
      <w:r w:rsidRPr="00CE1CDC">
        <w:rPr>
          <w:color w:val="000000"/>
        </w:rPr>
        <w:t>Printed Interior Panel</w:t>
      </w:r>
      <w:r>
        <w:rPr>
          <w:color w:val="000000"/>
        </w:rPr>
        <w:t>"</w:t>
      </w:r>
      <w:r w:rsidRPr="00CE1CDC">
        <w:rPr>
          <w:color w:val="000000"/>
        </w:rPr>
        <w:t xml:space="preserve"> mean a panel whose grain or natural surface is obscured by fillers and basecoats upon which a simulated grain or decorative pattern is printed.</w:t>
      </w:r>
    </w:p>
    <w:p w:rsidR="001C71C2" w:rsidRDefault="001C71C2" w:rsidP="00691C08"/>
    <w:p w:rsidR="0050036D" w:rsidRPr="00D55B37" w:rsidRDefault="0050036D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6C106D">
        <w:t>13451</w:t>
      </w:r>
      <w:r w:rsidRPr="00D55B37">
        <w:t xml:space="preserve">, effective </w:t>
      </w:r>
      <w:r w:rsidR="006C106D">
        <w:t>July 27, 2011</w:t>
      </w:r>
      <w:r w:rsidRPr="00D55B37">
        <w:t>)</w:t>
      </w:r>
    </w:p>
    <w:sectPr w:rsidR="0050036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4D" w:rsidRDefault="00CD454D">
      <w:r>
        <w:separator/>
      </w:r>
    </w:p>
  </w:endnote>
  <w:endnote w:type="continuationSeparator" w:id="0">
    <w:p w:rsidR="00CD454D" w:rsidRDefault="00CD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4D" w:rsidRDefault="00CD454D">
      <w:r>
        <w:separator/>
      </w:r>
    </w:p>
  </w:footnote>
  <w:footnote w:type="continuationSeparator" w:id="0">
    <w:p w:rsidR="00CD454D" w:rsidRDefault="00CD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A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DE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AC3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36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EBD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06D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CCF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54D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E50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36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36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