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E44" w:rsidRDefault="00984E44" w:rsidP="00984E44">
      <w:pPr>
        <w:widowControl w:val="0"/>
        <w:autoSpaceDE w:val="0"/>
        <w:autoSpaceDN w:val="0"/>
        <w:adjustRightInd w:val="0"/>
      </w:pPr>
      <w:bookmarkStart w:id="0" w:name="_GoBack"/>
      <w:bookmarkEnd w:id="0"/>
    </w:p>
    <w:p w:rsidR="00984E44" w:rsidRDefault="00984E44" w:rsidP="00984E44">
      <w:pPr>
        <w:widowControl w:val="0"/>
        <w:autoSpaceDE w:val="0"/>
        <w:autoSpaceDN w:val="0"/>
        <w:adjustRightInd w:val="0"/>
      </w:pPr>
      <w:r>
        <w:rPr>
          <w:b/>
          <w:bCs/>
        </w:rPr>
        <w:t>Section 211.4690  Photochemically Reactive Material</w:t>
      </w:r>
      <w:r>
        <w:t xml:space="preserve"> </w:t>
      </w:r>
    </w:p>
    <w:p w:rsidR="00984E44" w:rsidRDefault="00984E44" w:rsidP="00984E44">
      <w:pPr>
        <w:widowControl w:val="0"/>
        <w:autoSpaceDE w:val="0"/>
        <w:autoSpaceDN w:val="0"/>
        <w:adjustRightInd w:val="0"/>
      </w:pPr>
    </w:p>
    <w:p w:rsidR="00984E44" w:rsidRDefault="00984E44" w:rsidP="00984E44">
      <w:pPr>
        <w:widowControl w:val="0"/>
        <w:autoSpaceDE w:val="0"/>
        <w:autoSpaceDN w:val="0"/>
        <w:adjustRightInd w:val="0"/>
      </w:pPr>
      <w:r>
        <w:t xml:space="preserve">"Photochemically reactive material" means any organic material with an aggregate of more than 20 percent of its total volume composed of the chemical compounds classified below or the composition of which exceeds any of the following individual percentage composition limitations.  Whenever any photochemically reactive material or any constituent of any organic material may be classified from its chemical structure into more than one of the above groups of organic materials, it shall be considered as a member of the most reactive group, that is, the group having the least allowable percent of the total organic materials. </w:t>
      </w:r>
    </w:p>
    <w:p w:rsidR="00984E44" w:rsidRDefault="00984E44" w:rsidP="00984E44">
      <w:pPr>
        <w:widowControl w:val="0"/>
        <w:autoSpaceDE w:val="0"/>
        <w:autoSpaceDN w:val="0"/>
        <w:adjustRightInd w:val="0"/>
        <w:ind w:left="2160" w:hanging="720"/>
      </w:pPr>
      <w:r>
        <w:tab/>
        <w:t xml:space="preserve">A combination of hydrocarbons, alcohols, aldehydes, esters, ethers or ketones having an olefinic or cyclo-olefinic types of unsaturation:  5 percent. This definition does not apply to perchloroethylene or trichloroethylene. </w:t>
      </w:r>
    </w:p>
    <w:p w:rsidR="00984E44" w:rsidRDefault="00984E44" w:rsidP="00984E44">
      <w:pPr>
        <w:widowControl w:val="0"/>
        <w:autoSpaceDE w:val="0"/>
        <w:autoSpaceDN w:val="0"/>
        <w:adjustRightInd w:val="0"/>
        <w:ind w:left="2160" w:hanging="720"/>
      </w:pPr>
      <w:r>
        <w:tab/>
        <w:t xml:space="preserve">A combination of aromatic compounds with eight or more carbon atoms to the molecule except ethylbenzene:  8 percent. </w:t>
      </w:r>
    </w:p>
    <w:p w:rsidR="00984E44" w:rsidRDefault="00984E44" w:rsidP="00984E44">
      <w:pPr>
        <w:widowControl w:val="0"/>
        <w:autoSpaceDE w:val="0"/>
        <w:autoSpaceDN w:val="0"/>
        <w:adjustRightInd w:val="0"/>
        <w:ind w:left="2160" w:hanging="720"/>
      </w:pPr>
      <w:r>
        <w:tab/>
        <w:t xml:space="preserve">A combination of ethylbenzene, ketones having branched hydrocarbon structures or toluene:  20 percent. </w:t>
      </w:r>
    </w:p>
    <w:p w:rsidR="00984E44" w:rsidRDefault="00984E44" w:rsidP="00984E44">
      <w:pPr>
        <w:widowControl w:val="0"/>
        <w:autoSpaceDE w:val="0"/>
        <w:autoSpaceDN w:val="0"/>
        <w:adjustRightInd w:val="0"/>
        <w:ind w:left="2160" w:hanging="720"/>
      </w:pPr>
    </w:p>
    <w:p w:rsidR="00984E44" w:rsidRDefault="00984E44" w:rsidP="00984E44">
      <w:pPr>
        <w:widowControl w:val="0"/>
        <w:autoSpaceDE w:val="0"/>
        <w:autoSpaceDN w:val="0"/>
        <w:adjustRightInd w:val="0"/>
        <w:ind w:left="1440" w:hanging="720"/>
      </w:pPr>
      <w:r>
        <w:t xml:space="preserve">(Source:  Added at 17 Ill. Reg. 16504, effective September 27, 1993) </w:t>
      </w:r>
    </w:p>
    <w:sectPr w:rsidR="00984E44" w:rsidSect="00984E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4E44"/>
    <w:rsid w:val="00004B9C"/>
    <w:rsid w:val="005C3366"/>
    <w:rsid w:val="005D0BC1"/>
    <w:rsid w:val="00984E44"/>
    <w:rsid w:val="00D25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