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FD" w:rsidRDefault="002F51FD" w:rsidP="002F51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51FD" w:rsidRDefault="002F51FD" w:rsidP="002F51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211.2770  Gross Heating Value</w:t>
      </w:r>
      <w:r>
        <w:t xml:space="preserve"> </w:t>
      </w:r>
    </w:p>
    <w:p w:rsidR="002F51FD" w:rsidRDefault="002F51FD" w:rsidP="002F51FD">
      <w:pPr>
        <w:widowControl w:val="0"/>
        <w:autoSpaceDE w:val="0"/>
        <w:autoSpaceDN w:val="0"/>
        <w:adjustRightInd w:val="0"/>
      </w:pPr>
    </w:p>
    <w:p w:rsidR="002F51FD" w:rsidRDefault="002F51FD" w:rsidP="002F51FD">
      <w:pPr>
        <w:widowControl w:val="0"/>
        <w:autoSpaceDE w:val="0"/>
        <w:autoSpaceDN w:val="0"/>
        <w:adjustRightInd w:val="0"/>
      </w:pPr>
      <w:r>
        <w:t xml:space="preserve">"Gross heating value" means amount of heat produced when a unit quantity of fuel is burned to carbon dioxide and water vapor, and the water vapor condensed as described in ASTM D2015-66, D900-55, D1826-64 and D240-64 incorporated by reference in Section 211.101 of this Part. </w:t>
      </w:r>
    </w:p>
    <w:p w:rsidR="002F51FD" w:rsidRDefault="002F51FD" w:rsidP="002F51FD">
      <w:pPr>
        <w:widowControl w:val="0"/>
        <w:autoSpaceDE w:val="0"/>
        <w:autoSpaceDN w:val="0"/>
        <w:adjustRightInd w:val="0"/>
      </w:pPr>
    </w:p>
    <w:p w:rsidR="002F51FD" w:rsidRDefault="002F51FD" w:rsidP="002F51F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F51FD" w:rsidSect="002F51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1FD"/>
    <w:rsid w:val="00160772"/>
    <w:rsid w:val="002F51FD"/>
    <w:rsid w:val="005C3366"/>
    <w:rsid w:val="00B076FD"/>
    <w:rsid w:val="00B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