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A:  PURPOSE; DEFINITIONS AND GENERAL PROVISIONS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Section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187.100</w:t>
      </w:r>
      <w:r>
        <w:tab/>
        <w:t xml:space="preserve">Purpose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187.102</w:t>
      </w:r>
      <w:r>
        <w:tab/>
        <w:t xml:space="preserve">Definitions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187.104</w:t>
      </w:r>
      <w:r>
        <w:tab/>
        <w:t xml:space="preserve">Relation to Other Rules and Regulatory Innovation Programs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187.106</w:t>
      </w:r>
      <w:r>
        <w:tab/>
        <w:t xml:space="preserve">Public Access to Pilot Program Correspondence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187.108</w:t>
      </w:r>
      <w:r>
        <w:tab/>
        <w:t xml:space="preserve">Confidential Business and Trade Secret Information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  <w:jc w:val="center"/>
      </w:pPr>
      <w:r>
        <w:t>SUBPART B:  PARTICIPATION IN PILOT PROGRAM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  <w:jc w:val="center"/>
      </w:pP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 xml:space="preserve">Section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187.200</w:t>
      </w:r>
      <w:r>
        <w:tab/>
        <w:t xml:space="preserve">Nature and Duration of Pilot Program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187.202</w:t>
      </w:r>
      <w:r>
        <w:tab/>
        <w:t xml:space="preserve">Eligibility for Participation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  <w:jc w:val="center"/>
      </w:pPr>
      <w:r>
        <w:t>SUBPART C:  STAKEHOLDER INVOLVEMENT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  <w:jc w:val="center"/>
      </w:pP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 xml:space="preserve">Section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187.300</w:t>
      </w:r>
      <w:r>
        <w:tab/>
        <w:t xml:space="preserve">Stakeholder Involvement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187.302</w:t>
      </w:r>
      <w:r>
        <w:tab/>
        <w:t xml:space="preserve">Stakeholder Group, Members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187.304</w:t>
      </w:r>
      <w:r>
        <w:tab/>
        <w:t xml:space="preserve">Sponsor Obligations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  <w:jc w:val="center"/>
      </w:pPr>
      <w:r>
        <w:t>SUBPART D:  PROCEDURES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  <w:jc w:val="center"/>
      </w:pP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 xml:space="preserve">Section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187.400</w:t>
      </w:r>
      <w:r>
        <w:tab/>
        <w:t xml:space="preserve">Letter of Intent; Agency Response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187.402</w:t>
      </w:r>
      <w:r>
        <w:tab/>
        <w:t xml:space="preserve">Development of an EMSA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187.404</w:t>
      </w:r>
      <w:r>
        <w:tab/>
        <w:t xml:space="preserve">Public Notice, Comment and Hearing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187.406</w:t>
      </w:r>
      <w:r>
        <w:tab/>
        <w:t xml:space="preserve">Criteria for Approval of an EMSA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187.408</w:t>
      </w:r>
      <w:r>
        <w:tab/>
        <w:t xml:space="preserve">Execution of an EMSA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187.410</w:t>
      </w:r>
      <w:r>
        <w:tab/>
        <w:t xml:space="preserve">Performance Assurance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187.412</w:t>
      </w:r>
      <w:r>
        <w:tab/>
        <w:t xml:space="preserve">Modification of an EMSA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187.414</w:t>
      </w:r>
      <w:r>
        <w:tab/>
        <w:t xml:space="preserve">Termination of an EMSA </w:t>
      </w:r>
    </w:p>
    <w:p w:rsidR="00F94872" w:rsidRDefault="00F94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187.416</w:t>
      </w:r>
      <w:r>
        <w:tab/>
        <w:t xml:space="preserve">Renewal of an EMSA </w:t>
      </w:r>
    </w:p>
    <w:sectPr w:rsidR="00F94872" w:rsidSect="008829A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872"/>
    <w:rsid w:val="00145B03"/>
    <w:rsid w:val="001E07BF"/>
    <w:rsid w:val="008829A2"/>
    <w:rsid w:val="00955D2F"/>
    <w:rsid w:val="00F9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PURPOSE; DEFINITIONS AND GENERAL PROVISIONS</vt:lpstr>
    </vt:vector>
  </TitlesOfParts>
  <Company>state of illinois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PURPOSE; DEFINITIONS AND GENERAL PROVISIONS</dc:title>
  <dc:subject/>
  <dc:creator>LambTR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