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A7" w:rsidRDefault="00607BA7" w:rsidP="00607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BA7" w:rsidRDefault="00607BA7" w:rsidP="00607B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180.402  Criteria for Reviewing Applications for Extensions of Provisional Variances</w:t>
      </w:r>
      <w:r>
        <w:t xml:space="preserve"> </w:t>
      </w:r>
    </w:p>
    <w:p w:rsidR="00607BA7" w:rsidRDefault="00607BA7" w:rsidP="00607BA7">
      <w:pPr>
        <w:widowControl w:val="0"/>
        <w:autoSpaceDE w:val="0"/>
        <w:autoSpaceDN w:val="0"/>
        <w:adjustRightInd w:val="0"/>
      </w:pPr>
    </w:p>
    <w:p w:rsidR="00607BA7" w:rsidRDefault="00607BA7" w:rsidP="00607BA7">
      <w:pPr>
        <w:widowControl w:val="0"/>
        <w:autoSpaceDE w:val="0"/>
        <w:autoSpaceDN w:val="0"/>
        <w:adjustRightInd w:val="0"/>
      </w:pPr>
      <w:r>
        <w:t xml:space="preserve">The Agency shall review requests for extensions of provisional variances and </w:t>
      </w:r>
      <w:r w:rsidR="00E242CE">
        <w:t>take final action</w:t>
      </w:r>
      <w:r>
        <w:t xml:space="preserve"> in conformity with Subpart C of </w:t>
      </w:r>
      <w:r w:rsidR="00E242CE">
        <w:t>this Part</w:t>
      </w:r>
      <w:r>
        <w:t xml:space="preserve">. </w:t>
      </w:r>
    </w:p>
    <w:p w:rsidR="00E242CE" w:rsidRDefault="00E242CE" w:rsidP="00607BA7">
      <w:pPr>
        <w:widowControl w:val="0"/>
        <w:autoSpaceDE w:val="0"/>
        <w:autoSpaceDN w:val="0"/>
        <w:adjustRightInd w:val="0"/>
      </w:pPr>
    </w:p>
    <w:p w:rsidR="00E242CE" w:rsidRPr="00D55B37" w:rsidRDefault="00E242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E30F2">
        <w:t>5</w:t>
      </w:r>
      <w:r>
        <w:t xml:space="preserve"> I</w:t>
      </w:r>
      <w:r w:rsidRPr="00D55B37">
        <w:t xml:space="preserve">ll. Reg. </w:t>
      </w:r>
      <w:r w:rsidR="00A64553">
        <w:t>6161</w:t>
      </w:r>
      <w:r w:rsidRPr="00D55B37">
        <w:t xml:space="preserve">, effective </w:t>
      </w:r>
      <w:r w:rsidR="0067306F">
        <w:t>March 2</w:t>
      </w:r>
      <w:r w:rsidR="003B2A7A">
        <w:t>2</w:t>
      </w:r>
      <w:r w:rsidR="0067306F">
        <w:t>, 2011</w:t>
      </w:r>
      <w:r w:rsidRPr="00D55B37">
        <w:t>)</w:t>
      </w:r>
    </w:p>
    <w:sectPr w:rsidR="00E242CE" w:rsidRPr="00D55B37" w:rsidSect="00607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BA7"/>
    <w:rsid w:val="001E30F2"/>
    <w:rsid w:val="0022666A"/>
    <w:rsid w:val="003B2A7A"/>
    <w:rsid w:val="005C3366"/>
    <w:rsid w:val="00607BA7"/>
    <w:rsid w:val="0067306F"/>
    <w:rsid w:val="00717166"/>
    <w:rsid w:val="00A64553"/>
    <w:rsid w:val="00A90805"/>
    <w:rsid w:val="00BA3312"/>
    <w:rsid w:val="00E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