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5B5" w:rsidRPr="00BD05B5" w:rsidRDefault="00BD05B5" w:rsidP="00BD0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5B5" w:rsidRPr="00E129EC" w:rsidRDefault="00BD05B5" w:rsidP="00BD05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05B5">
        <w:rPr>
          <w:rFonts w:ascii="Times New Roman" w:hAnsi="Times New Roman" w:cs="Times New Roman"/>
          <w:b/>
          <w:sz w:val="24"/>
          <w:szCs w:val="24"/>
        </w:rPr>
        <w:t xml:space="preserve">Section 104.520  General Procedures </w:t>
      </w:r>
    </w:p>
    <w:p w:rsidR="00BD05B5" w:rsidRPr="00E129EC" w:rsidRDefault="00BD05B5" w:rsidP="00BD05B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D05B5" w:rsidRPr="00BD05B5" w:rsidRDefault="00BD05B5" w:rsidP="00BD05B5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E129EC">
        <w:rPr>
          <w:rFonts w:ascii="Times New Roman" w:hAnsi="Times New Roman" w:cs="Times New Roman"/>
          <w:sz w:val="24"/>
          <w:szCs w:val="24"/>
        </w:rPr>
        <w:t>a)</w:t>
      </w:r>
      <w:r w:rsidRPr="00E129EC">
        <w:rPr>
          <w:rFonts w:ascii="Times New Roman" w:hAnsi="Times New Roman" w:cs="Times New Roman"/>
          <w:sz w:val="24"/>
          <w:szCs w:val="24"/>
        </w:rPr>
        <w:tab/>
        <w:t xml:space="preserve">A </w:t>
      </w:r>
      <w:r w:rsidR="00BD4F92" w:rsidRPr="00E129EC">
        <w:rPr>
          <w:rFonts w:ascii="Times New Roman" w:hAnsi="Times New Roman" w:cs="Times New Roman"/>
          <w:sz w:val="24"/>
          <w:szCs w:val="24"/>
        </w:rPr>
        <w:t xml:space="preserve">TLWQS </w:t>
      </w:r>
      <w:r w:rsidRPr="00E129EC">
        <w:rPr>
          <w:rFonts w:ascii="Times New Roman" w:hAnsi="Times New Roman" w:cs="Times New Roman"/>
          <w:sz w:val="24"/>
          <w:szCs w:val="24"/>
        </w:rPr>
        <w:t>may be sought</w:t>
      </w:r>
      <w:r w:rsidRPr="00BD05B5">
        <w:rPr>
          <w:rFonts w:ascii="Times New Roman" w:hAnsi="Times New Roman" w:cs="Times New Roman"/>
          <w:sz w:val="24"/>
          <w:szCs w:val="24"/>
        </w:rPr>
        <w:t xml:space="preserve"> for multiple uses and multiple parame</w:t>
      </w:r>
      <w:bookmarkStart w:id="0" w:name="_GoBack"/>
      <w:bookmarkEnd w:id="0"/>
      <w:r w:rsidRPr="00BD05B5">
        <w:rPr>
          <w:rFonts w:ascii="Times New Roman" w:hAnsi="Times New Roman" w:cs="Times New Roman"/>
          <w:sz w:val="24"/>
          <w:szCs w:val="24"/>
        </w:rPr>
        <w:t xml:space="preserve">ters by: </w:t>
      </w:r>
    </w:p>
    <w:p w:rsidR="00BD05B5" w:rsidRPr="00BD05B5" w:rsidRDefault="00BD05B5" w:rsidP="00BD05B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D05B5" w:rsidRPr="00BD05B5" w:rsidRDefault="00BD05B5" w:rsidP="00BD05B5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BD05B5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BD05B5">
        <w:rPr>
          <w:rFonts w:ascii="Times New Roman" w:hAnsi="Times New Roman" w:cs="Times New Roman"/>
          <w:sz w:val="24"/>
          <w:szCs w:val="24"/>
        </w:rPr>
        <w:t xml:space="preserve">persons who file with the Board a petition for a </w:t>
      </w:r>
      <w:r w:rsidR="00BD4F92">
        <w:rPr>
          <w:rFonts w:ascii="Times New Roman" w:hAnsi="Times New Roman" w:cs="Times New Roman"/>
          <w:sz w:val="24"/>
          <w:szCs w:val="24"/>
        </w:rPr>
        <w:t>TLWQS</w:t>
      </w:r>
      <w:r w:rsidRPr="00BD05B5">
        <w:rPr>
          <w:rFonts w:ascii="Times New Roman" w:hAnsi="Times New Roman" w:cs="Times New Roman"/>
          <w:sz w:val="24"/>
          <w:szCs w:val="24"/>
        </w:rPr>
        <w:t xml:space="preserve"> under Section 38.5 of the Act; and </w:t>
      </w:r>
    </w:p>
    <w:p w:rsidR="00BD05B5" w:rsidRPr="00BD05B5" w:rsidRDefault="00BD05B5" w:rsidP="00BD05B5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D05B5" w:rsidRPr="00BD05B5" w:rsidRDefault="00BD05B5" w:rsidP="00BD05B5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BD05B5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BD05B5">
        <w:rPr>
          <w:rFonts w:ascii="Times New Roman" w:hAnsi="Times New Roman" w:cs="Times New Roman"/>
          <w:sz w:val="24"/>
          <w:szCs w:val="24"/>
        </w:rPr>
        <w:t>persons who ha</w:t>
      </w:r>
      <w:r w:rsidR="00BD4F92">
        <w:rPr>
          <w:rFonts w:ascii="Times New Roman" w:hAnsi="Times New Roman" w:cs="Times New Roman"/>
          <w:sz w:val="24"/>
          <w:szCs w:val="24"/>
        </w:rPr>
        <w:t>d</w:t>
      </w:r>
      <w:r w:rsidRPr="00BD05B5">
        <w:rPr>
          <w:rFonts w:ascii="Times New Roman" w:hAnsi="Times New Roman" w:cs="Times New Roman"/>
          <w:sz w:val="24"/>
          <w:szCs w:val="24"/>
        </w:rPr>
        <w:t xml:space="preserve"> a pending petition on February 24, 2017 for a variance from a water quality standard under Section 35 of the Act converted into a petition for a </w:t>
      </w:r>
      <w:r w:rsidR="00087501">
        <w:rPr>
          <w:rFonts w:ascii="Times New Roman" w:hAnsi="Times New Roman"/>
          <w:sz w:val="24"/>
          <w:szCs w:val="24"/>
        </w:rPr>
        <w:t>TLWQS</w:t>
      </w:r>
      <w:r w:rsidRPr="00BD05B5">
        <w:rPr>
          <w:rFonts w:ascii="Times New Roman" w:hAnsi="Times New Roman" w:cs="Times New Roman"/>
          <w:sz w:val="24"/>
          <w:szCs w:val="24"/>
        </w:rPr>
        <w:t xml:space="preserve"> under Section 38.5</w:t>
      </w:r>
      <w:r w:rsidR="00E71D04">
        <w:rPr>
          <w:rFonts w:ascii="Times New Roman" w:hAnsi="Times New Roman" w:cs="Times New Roman"/>
          <w:sz w:val="24"/>
          <w:szCs w:val="24"/>
        </w:rPr>
        <w:t xml:space="preserve"> </w:t>
      </w:r>
      <w:r w:rsidRPr="00BD05B5">
        <w:rPr>
          <w:rFonts w:ascii="Times New Roman" w:hAnsi="Times New Roman" w:cs="Times New Roman"/>
          <w:sz w:val="24"/>
          <w:szCs w:val="24"/>
        </w:rPr>
        <w:t>of the Act.</w:t>
      </w:r>
    </w:p>
    <w:p w:rsidR="00BD05B5" w:rsidRPr="00BD05B5" w:rsidRDefault="00BD05B5" w:rsidP="00BD05B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D05B5" w:rsidRPr="00BD05B5" w:rsidRDefault="00BD05B5" w:rsidP="00BD05B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D05B5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BD05B5">
        <w:rPr>
          <w:rFonts w:ascii="Times New Roman" w:hAnsi="Times New Roman" w:cs="Times New Roman"/>
          <w:sz w:val="24"/>
          <w:szCs w:val="24"/>
        </w:rPr>
        <w:t>Parti</w:t>
      </w:r>
      <w:r w:rsidR="008A2129">
        <w:rPr>
          <w:rFonts w:ascii="Times New Roman" w:hAnsi="Times New Roman" w:cs="Times New Roman"/>
          <w:sz w:val="24"/>
          <w:szCs w:val="24"/>
        </w:rPr>
        <w:t>cipants</w:t>
      </w:r>
    </w:p>
    <w:p w:rsidR="00BD05B5" w:rsidRPr="00BD05B5" w:rsidRDefault="00BD05B5" w:rsidP="00BD05B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D05B5" w:rsidRPr="00BD05B5" w:rsidRDefault="00BD05B5" w:rsidP="00BD05B5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D05B5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E71D04">
        <w:rPr>
          <w:rFonts w:ascii="Times New Roman" w:hAnsi="Times New Roman" w:cs="Times New Roman"/>
          <w:sz w:val="24"/>
          <w:szCs w:val="24"/>
        </w:rPr>
        <w:t>Petitioner</w:t>
      </w:r>
    </w:p>
    <w:p w:rsidR="00BD05B5" w:rsidRPr="00BD05B5" w:rsidRDefault="00BD05B5" w:rsidP="00BD05B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D05B5" w:rsidRPr="00BD05B5" w:rsidRDefault="00BD05B5" w:rsidP="00BD05B5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BD05B5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BD05B5">
        <w:rPr>
          <w:rFonts w:ascii="Times New Roman" w:hAnsi="Times New Roman" w:cs="Times New Roman"/>
          <w:sz w:val="24"/>
          <w:szCs w:val="24"/>
        </w:rPr>
        <w:t xml:space="preserve">For a single discharger </w:t>
      </w:r>
      <w:r w:rsidR="00BD4F92">
        <w:rPr>
          <w:rFonts w:ascii="Times New Roman" w:hAnsi="Times New Roman" w:cs="Times New Roman"/>
          <w:sz w:val="24"/>
          <w:szCs w:val="24"/>
        </w:rPr>
        <w:t>TLWQS</w:t>
      </w:r>
      <w:r w:rsidRPr="00BD05B5">
        <w:rPr>
          <w:rFonts w:ascii="Times New Roman" w:hAnsi="Times New Roman" w:cs="Times New Roman"/>
          <w:sz w:val="24"/>
          <w:szCs w:val="24"/>
        </w:rPr>
        <w:t xml:space="preserve">, the person seeking the </w:t>
      </w:r>
      <w:r w:rsidR="00BD4F92">
        <w:rPr>
          <w:rFonts w:ascii="Times New Roman" w:hAnsi="Times New Roman" w:cs="Times New Roman"/>
          <w:sz w:val="24"/>
          <w:szCs w:val="24"/>
        </w:rPr>
        <w:t>TLWQS</w:t>
      </w:r>
      <w:r w:rsidRPr="00BD05B5">
        <w:rPr>
          <w:rFonts w:ascii="Times New Roman" w:hAnsi="Times New Roman" w:cs="Times New Roman"/>
          <w:sz w:val="24"/>
          <w:szCs w:val="24"/>
        </w:rPr>
        <w:t xml:space="preserve"> </w:t>
      </w:r>
      <w:r w:rsidR="008A2129">
        <w:rPr>
          <w:rFonts w:ascii="Times New Roman" w:hAnsi="Times New Roman" w:cs="Times New Roman"/>
          <w:sz w:val="24"/>
          <w:szCs w:val="24"/>
        </w:rPr>
        <w:t>will</w:t>
      </w:r>
      <w:r w:rsidRPr="00BD05B5">
        <w:rPr>
          <w:rFonts w:ascii="Times New Roman" w:hAnsi="Times New Roman" w:cs="Times New Roman"/>
          <w:sz w:val="24"/>
          <w:szCs w:val="24"/>
        </w:rPr>
        <w:t xml:space="preserve"> be </w:t>
      </w:r>
      <w:r w:rsidR="00BD4F92">
        <w:rPr>
          <w:rFonts w:ascii="Times New Roman" w:hAnsi="Times New Roman" w:cs="Times New Roman"/>
          <w:sz w:val="24"/>
          <w:szCs w:val="24"/>
        </w:rPr>
        <w:t xml:space="preserve">designated as </w:t>
      </w:r>
      <w:r w:rsidRPr="00BD05B5">
        <w:rPr>
          <w:rFonts w:ascii="Times New Roman" w:hAnsi="Times New Roman" w:cs="Times New Roman"/>
          <w:sz w:val="24"/>
          <w:szCs w:val="24"/>
        </w:rPr>
        <w:t xml:space="preserve">the </w:t>
      </w:r>
      <w:r w:rsidR="008A2129">
        <w:rPr>
          <w:rFonts w:ascii="Times New Roman" w:hAnsi="Times New Roman" w:cs="Times New Roman"/>
          <w:sz w:val="24"/>
          <w:szCs w:val="24"/>
        </w:rPr>
        <w:t>p</w:t>
      </w:r>
      <w:r w:rsidRPr="00BD05B5">
        <w:rPr>
          <w:rFonts w:ascii="Times New Roman" w:hAnsi="Times New Roman" w:cs="Times New Roman"/>
          <w:sz w:val="24"/>
          <w:szCs w:val="24"/>
        </w:rPr>
        <w:t xml:space="preserve">etitioner. </w:t>
      </w:r>
    </w:p>
    <w:p w:rsidR="00F05797" w:rsidRDefault="00F05797" w:rsidP="00BD05B5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</w:p>
    <w:p w:rsidR="00BD05B5" w:rsidRPr="00BD05B5" w:rsidRDefault="00BD05B5" w:rsidP="00BD05B5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BD05B5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BD05B5">
        <w:rPr>
          <w:rFonts w:ascii="Times New Roman" w:hAnsi="Times New Roman" w:cs="Times New Roman"/>
          <w:sz w:val="24"/>
          <w:szCs w:val="24"/>
        </w:rPr>
        <w:t xml:space="preserve">For </w:t>
      </w:r>
      <w:r w:rsidR="00BD4F92">
        <w:rPr>
          <w:rFonts w:ascii="Times New Roman" w:hAnsi="Times New Roman" w:cs="Times New Roman"/>
          <w:sz w:val="24"/>
          <w:szCs w:val="24"/>
        </w:rPr>
        <w:t xml:space="preserve">a </w:t>
      </w:r>
      <w:r w:rsidRPr="00BD05B5">
        <w:rPr>
          <w:rFonts w:ascii="Times New Roman" w:hAnsi="Times New Roman" w:cs="Times New Roman"/>
          <w:sz w:val="24"/>
          <w:szCs w:val="24"/>
        </w:rPr>
        <w:t>multiple discharger, watershed, water</w:t>
      </w:r>
      <w:r w:rsidR="00087501">
        <w:rPr>
          <w:rFonts w:ascii="Times New Roman" w:hAnsi="Times New Roman" w:cs="Times New Roman"/>
          <w:sz w:val="24"/>
          <w:szCs w:val="24"/>
        </w:rPr>
        <w:t xml:space="preserve"> </w:t>
      </w:r>
      <w:r w:rsidRPr="00BD05B5">
        <w:rPr>
          <w:rFonts w:ascii="Times New Roman" w:hAnsi="Times New Roman" w:cs="Times New Roman"/>
          <w:sz w:val="24"/>
          <w:szCs w:val="24"/>
        </w:rPr>
        <w:t xml:space="preserve">body, </w:t>
      </w:r>
      <w:r w:rsidR="00BD4F92">
        <w:rPr>
          <w:rFonts w:ascii="Times New Roman" w:hAnsi="Times New Roman" w:cs="Times New Roman"/>
          <w:sz w:val="24"/>
          <w:szCs w:val="24"/>
        </w:rPr>
        <w:t>or</w:t>
      </w:r>
      <w:r w:rsidRPr="00BD05B5">
        <w:rPr>
          <w:rFonts w:ascii="Times New Roman" w:hAnsi="Times New Roman" w:cs="Times New Roman"/>
          <w:sz w:val="24"/>
          <w:szCs w:val="24"/>
        </w:rPr>
        <w:t xml:space="preserve"> waterbody segment </w:t>
      </w:r>
      <w:r w:rsidR="00BD4F92">
        <w:rPr>
          <w:rFonts w:ascii="Times New Roman" w:hAnsi="Times New Roman" w:cs="Times New Roman"/>
          <w:sz w:val="24"/>
          <w:szCs w:val="24"/>
        </w:rPr>
        <w:t>TLWQS</w:t>
      </w:r>
      <w:r w:rsidRPr="00BD05B5">
        <w:rPr>
          <w:rFonts w:ascii="Times New Roman" w:hAnsi="Times New Roman" w:cs="Times New Roman"/>
          <w:sz w:val="24"/>
          <w:szCs w:val="24"/>
        </w:rPr>
        <w:t xml:space="preserve">, </w:t>
      </w:r>
      <w:r w:rsidR="008A2129">
        <w:rPr>
          <w:rFonts w:ascii="Times New Roman" w:hAnsi="Times New Roman" w:cs="Times New Roman"/>
          <w:sz w:val="24"/>
          <w:szCs w:val="24"/>
        </w:rPr>
        <w:t>a discharger or a group of</w:t>
      </w:r>
      <w:r w:rsidRPr="00BD05B5">
        <w:rPr>
          <w:rFonts w:ascii="Times New Roman" w:hAnsi="Times New Roman" w:cs="Times New Roman"/>
          <w:sz w:val="24"/>
          <w:szCs w:val="24"/>
        </w:rPr>
        <w:t xml:space="preserve"> dischargers seeking the </w:t>
      </w:r>
      <w:r w:rsidR="00BD4F92">
        <w:rPr>
          <w:rFonts w:ascii="Times New Roman" w:hAnsi="Times New Roman" w:cs="Times New Roman"/>
          <w:sz w:val="24"/>
          <w:szCs w:val="24"/>
        </w:rPr>
        <w:t>TLWQS</w:t>
      </w:r>
      <w:r w:rsidRPr="00BD05B5">
        <w:rPr>
          <w:rFonts w:ascii="Times New Roman" w:hAnsi="Times New Roman" w:cs="Times New Roman"/>
          <w:sz w:val="24"/>
          <w:szCs w:val="24"/>
        </w:rPr>
        <w:t xml:space="preserve"> may act </w:t>
      </w:r>
      <w:r w:rsidR="008A2129">
        <w:rPr>
          <w:rFonts w:ascii="Times New Roman" w:hAnsi="Times New Roman" w:cs="Times New Roman"/>
          <w:sz w:val="24"/>
          <w:szCs w:val="24"/>
        </w:rPr>
        <w:t xml:space="preserve">individually or </w:t>
      </w:r>
      <w:r w:rsidRPr="00BD05B5">
        <w:rPr>
          <w:rFonts w:ascii="Times New Roman" w:hAnsi="Times New Roman" w:cs="Times New Roman"/>
          <w:sz w:val="24"/>
          <w:szCs w:val="24"/>
        </w:rPr>
        <w:t xml:space="preserve">collectively </w:t>
      </w:r>
      <w:r w:rsidR="009F2241">
        <w:rPr>
          <w:rFonts w:ascii="Times New Roman" w:hAnsi="Times New Roman" w:cs="Times New Roman"/>
          <w:sz w:val="24"/>
          <w:szCs w:val="24"/>
        </w:rPr>
        <w:t xml:space="preserve">as a single petitioner </w:t>
      </w:r>
      <w:r w:rsidR="008A2129">
        <w:rPr>
          <w:rFonts w:ascii="Times New Roman" w:hAnsi="Times New Roman" w:cs="Times New Roman"/>
          <w:sz w:val="24"/>
          <w:szCs w:val="24"/>
        </w:rPr>
        <w:t xml:space="preserve">when filing a </w:t>
      </w:r>
      <w:r w:rsidR="00087501">
        <w:rPr>
          <w:rFonts w:ascii="Times New Roman" w:hAnsi="Times New Roman"/>
          <w:sz w:val="24"/>
          <w:szCs w:val="24"/>
        </w:rPr>
        <w:t>TLWQS</w:t>
      </w:r>
      <w:r w:rsidR="008A2129">
        <w:rPr>
          <w:rFonts w:ascii="Times New Roman" w:hAnsi="Times New Roman" w:cs="Times New Roman"/>
          <w:sz w:val="24"/>
          <w:szCs w:val="24"/>
        </w:rPr>
        <w:t xml:space="preserve"> petition before the Board </w:t>
      </w:r>
      <w:r w:rsidR="005608C5">
        <w:rPr>
          <w:rFonts w:ascii="Times New Roman" w:hAnsi="Times New Roman" w:cs="Times New Roman"/>
          <w:sz w:val="24"/>
          <w:szCs w:val="24"/>
        </w:rPr>
        <w:t>if</w:t>
      </w:r>
      <w:r w:rsidR="008A2129">
        <w:rPr>
          <w:rFonts w:ascii="Times New Roman" w:hAnsi="Times New Roman" w:cs="Times New Roman"/>
          <w:sz w:val="24"/>
          <w:szCs w:val="24"/>
        </w:rPr>
        <w:t xml:space="preserve"> they can meet the demonstration requirements </w:t>
      </w:r>
      <w:r w:rsidR="005608C5">
        <w:rPr>
          <w:rFonts w:ascii="Times New Roman" w:hAnsi="Times New Roman" w:cs="Times New Roman"/>
          <w:sz w:val="24"/>
          <w:szCs w:val="24"/>
        </w:rPr>
        <w:t>under</w:t>
      </w:r>
      <w:r w:rsidR="008A2129">
        <w:rPr>
          <w:rFonts w:ascii="Times New Roman" w:hAnsi="Times New Roman" w:cs="Times New Roman"/>
          <w:sz w:val="24"/>
          <w:szCs w:val="24"/>
        </w:rPr>
        <w:t xml:space="preserve"> Section 104.560.</w:t>
      </w:r>
    </w:p>
    <w:p w:rsidR="00BD05B5" w:rsidRDefault="00BD05B5" w:rsidP="00BD05B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A2129" w:rsidRDefault="008A2129" w:rsidP="00AF4F4F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 xml:space="preserve">For </w:t>
      </w:r>
      <w:r w:rsidR="000F7CC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multiple discharger, watershed, water body</w:t>
      </w:r>
      <w:r w:rsidR="00BD3E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waterbody segment </w:t>
      </w:r>
      <w:r w:rsidR="00BD4F92">
        <w:rPr>
          <w:rFonts w:ascii="Times New Roman" w:hAnsi="Times New Roman" w:cs="Times New Roman"/>
          <w:sz w:val="24"/>
          <w:szCs w:val="24"/>
        </w:rPr>
        <w:t>TLWQS</w:t>
      </w:r>
      <w:r>
        <w:rPr>
          <w:rFonts w:ascii="Times New Roman" w:hAnsi="Times New Roman" w:cs="Times New Roman"/>
          <w:sz w:val="24"/>
          <w:szCs w:val="24"/>
        </w:rPr>
        <w:t>, a petitioner may decide at any time to withdraw from a collectively filed</w:t>
      </w:r>
      <w:r w:rsidR="00AF4F4F">
        <w:rPr>
          <w:rFonts w:ascii="Times New Roman" w:hAnsi="Times New Roman" w:cs="Times New Roman"/>
          <w:sz w:val="24"/>
          <w:szCs w:val="24"/>
        </w:rPr>
        <w:t xml:space="preserve"> petition, and may then file its own individual </w:t>
      </w:r>
      <w:r w:rsidR="00087501">
        <w:rPr>
          <w:rFonts w:ascii="Times New Roman" w:hAnsi="Times New Roman"/>
          <w:sz w:val="24"/>
          <w:szCs w:val="24"/>
        </w:rPr>
        <w:t>TLWQS</w:t>
      </w:r>
      <w:r w:rsidR="00AF4F4F">
        <w:rPr>
          <w:rFonts w:ascii="Times New Roman" w:hAnsi="Times New Roman" w:cs="Times New Roman"/>
          <w:sz w:val="24"/>
          <w:szCs w:val="24"/>
        </w:rPr>
        <w:t xml:space="preserve"> petition, join or rejoin a previously filed collective </w:t>
      </w:r>
      <w:r w:rsidR="00BD4F92">
        <w:rPr>
          <w:rFonts w:ascii="Times New Roman" w:hAnsi="Times New Roman" w:cs="Times New Roman"/>
          <w:sz w:val="24"/>
          <w:szCs w:val="24"/>
        </w:rPr>
        <w:t>TLWQS</w:t>
      </w:r>
      <w:r w:rsidR="00AF4F4F">
        <w:rPr>
          <w:rFonts w:ascii="Times New Roman" w:hAnsi="Times New Roman" w:cs="Times New Roman"/>
          <w:sz w:val="24"/>
          <w:szCs w:val="24"/>
        </w:rPr>
        <w:t xml:space="preserve"> petition. A petitioner's decision to withdraw from, join or rejoin a previously filed </w:t>
      </w:r>
      <w:r w:rsidR="00087501">
        <w:rPr>
          <w:rFonts w:ascii="Times New Roman" w:hAnsi="Times New Roman"/>
          <w:sz w:val="24"/>
          <w:szCs w:val="24"/>
        </w:rPr>
        <w:t>TLWQS</w:t>
      </w:r>
      <w:r w:rsidR="00AF4F4F">
        <w:rPr>
          <w:rFonts w:ascii="Times New Roman" w:hAnsi="Times New Roman" w:cs="Times New Roman"/>
          <w:sz w:val="24"/>
          <w:szCs w:val="24"/>
        </w:rPr>
        <w:t xml:space="preserve"> petition does not invalidate an otherwise valid stay granted under Section 104.525.  A stay will not continue if a petitioner withdraws its petition and does not file an individual petition or join or rejoin a previously filed collective petition by the deadline set by the Board.</w:t>
      </w:r>
    </w:p>
    <w:p w:rsidR="008A2129" w:rsidRPr="00BD05B5" w:rsidRDefault="008A2129" w:rsidP="00BD05B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D05B5" w:rsidRPr="00BD05B5" w:rsidRDefault="00BD05B5" w:rsidP="00BD05B5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D05B5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BD05B5">
        <w:rPr>
          <w:rFonts w:ascii="Times New Roman" w:hAnsi="Times New Roman" w:cs="Times New Roman"/>
          <w:sz w:val="24"/>
          <w:szCs w:val="24"/>
        </w:rPr>
        <w:t xml:space="preserve">The Agency </w:t>
      </w:r>
      <w:r w:rsidR="005608C5">
        <w:rPr>
          <w:rFonts w:ascii="Times New Roman" w:hAnsi="Times New Roman" w:cs="Times New Roman"/>
          <w:sz w:val="24"/>
          <w:szCs w:val="24"/>
        </w:rPr>
        <w:t>will</w:t>
      </w:r>
      <w:r w:rsidR="00AB7B5D">
        <w:rPr>
          <w:rFonts w:ascii="Times New Roman" w:hAnsi="Times New Roman" w:cs="Times New Roman"/>
          <w:sz w:val="24"/>
          <w:szCs w:val="24"/>
        </w:rPr>
        <w:t xml:space="preserve"> </w:t>
      </w:r>
      <w:r w:rsidRPr="00BD05B5">
        <w:rPr>
          <w:rFonts w:ascii="Times New Roman" w:hAnsi="Times New Roman" w:cs="Times New Roman"/>
          <w:sz w:val="24"/>
          <w:szCs w:val="24"/>
        </w:rPr>
        <w:t xml:space="preserve">be a participant.  </w:t>
      </w:r>
    </w:p>
    <w:p w:rsidR="00BD05B5" w:rsidRPr="00BD05B5" w:rsidRDefault="00BD05B5" w:rsidP="00BD05B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D05B5" w:rsidRPr="00BD05B5" w:rsidRDefault="00BD05B5" w:rsidP="00BD05B5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BD05B5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Pr="00BD05B5">
        <w:rPr>
          <w:rFonts w:ascii="Times New Roman" w:hAnsi="Times New Roman" w:cs="Times New Roman"/>
          <w:sz w:val="24"/>
          <w:szCs w:val="24"/>
        </w:rPr>
        <w:t xml:space="preserve">Any person may become a participant in the </w:t>
      </w:r>
      <w:r w:rsidR="00087501">
        <w:rPr>
          <w:rFonts w:ascii="Times New Roman" w:hAnsi="Times New Roman"/>
          <w:sz w:val="24"/>
          <w:szCs w:val="24"/>
        </w:rPr>
        <w:t>TLWQS</w:t>
      </w:r>
      <w:r w:rsidRPr="00BD05B5">
        <w:rPr>
          <w:rFonts w:ascii="Times New Roman" w:hAnsi="Times New Roman" w:cs="Times New Roman"/>
          <w:sz w:val="24"/>
          <w:szCs w:val="24"/>
        </w:rPr>
        <w:t xml:space="preserve"> proceeding.</w:t>
      </w:r>
    </w:p>
    <w:p w:rsidR="00BD05B5" w:rsidRPr="00BD05B5" w:rsidRDefault="00BD05B5" w:rsidP="00BD05B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D05B5" w:rsidRPr="00BD05B5" w:rsidRDefault="00BD05B5" w:rsidP="00BD05B5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BD05B5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Pr="00BD05B5">
        <w:rPr>
          <w:rFonts w:ascii="Times New Roman" w:hAnsi="Times New Roman" w:cs="Times New Roman"/>
          <w:sz w:val="24"/>
          <w:szCs w:val="24"/>
        </w:rPr>
        <w:t xml:space="preserve">The Board </w:t>
      </w:r>
      <w:r w:rsidR="00276A98">
        <w:rPr>
          <w:rFonts w:ascii="Times New Roman" w:hAnsi="Times New Roman" w:cs="Times New Roman"/>
          <w:sz w:val="24"/>
          <w:szCs w:val="24"/>
        </w:rPr>
        <w:t>will</w:t>
      </w:r>
      <w:r w:rsidR="002A5C47">
        <w:rPr>
          <w:rFonts w:ascii="Times New Roman" w:hAnsi="Times New Roman" w:cs="Times New Roman"/>
          <w:sz w:val="24"/>
          <w:szCs w:val="24"/>
        </w:rPr>
        <w:t xml:space="preserve"> </w:t>
      </w:r>
      <w:r w:rsidRPr="00BD05B5">
        <w:rPr>
          <w:rFonts w:ascii="Times New Roman" w:hAnsi="Times New Roman" w:cs="Times New Roman"/>
          <w:sz w:val="24"/>
          <w:szCs w:val="24"/>
        </w:rPr>
        <w:t>develop and maintain a notice list of persons and organizations that have expressed an interest in</w:t>
      </w:r>
      <w:r w:rsidR="00E71D04">
        <w:rPr>
          <w:rFonts w:ascii="Times New Roman" w:hAnsi="Times New Roman" w:cs="Times New Roman"/>
          <w:sz w:val="24"/>
          <w:szCs w:val="24"/>
        </w:rPr>
        <w:t>,</w:t>
      </w:r>
      <w:r w:rsidRPr="00BD05B5">
        <w:rPr>
          <w:rFonts w:ascii="Times New Roman" w:hAnsi="Times New Roman" w:cs="Times New Roman"/>
          <w:sz w:val="24"/>
          <w:szCs w:val="24"/>
        </w:rPr>
        <w:t xml:space="preserve"> or may, by the nature of their purposes, activities or members, be affected by</w:t>
      </w:r>
      <w:r w:rsidR="00E71D04">
        <w:rPr>
          <w:rFonts w:ascii="Times New Roman" w:hAnsi="Times New Roman" w:cs="Times New Roman"/>
          <w:sz w:val="24"/>
          <w:szCs w:val="24"/>
        </w:rPr>
        <w:t>,</w:t>
      </w:r>
      <w:r w:rsidRPr="00BD05B5">
        <w:rPr>
          <w:rFonts w:ascii="Times New Roman" w:hAnsi="Times New Roman" w:cs="Times New Roman"/>
          <w:sz w:val="24"/>
          <w:szCs w:val="24"/>
        </w:rPr>
        <w:t xml:space="preserve"> any covered activity.  The Board </w:t>
      </w:r>
      <w:r w:rsidR="00276A98">
        <w:rPr>
          <w:rFonts w:ascii="Times New Roman" w:hAnsi="Times New Roman" w:cs="Times New Roman"/>
          <w:sz w:val="24"/>
          <w:szCs w:val="24"/>
        </w:rPr>
        <w:t xml:space="preserve">will </w:t>
      </w:r>
      <w:r w:rsidRPr="00BD05B5">
        <w:rPr>
          <w:rFonts w:ascii="Times New Roman" w:hAnsi="Times New Roman" w:cs="Times New Roman"/>
          <w:sz w:val="24"/>
          <w:szCs w:val="24"/>
        </w:rPr>
        <w:t>include in the notice list all dischargers or classes of dischargers identified by the Agency under Section 104.535(b)(1).</w:t>
      </w:r>
    </w:p>
    <w:p w:rsidR="00BD05B5" w:rsidRPr="00BD05B5" w:rsidRDefault="00BD05B5" w:rsidP="00BD05B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D05B5" w:rsidRPr="00BD05B5" w:rsidRDefault="00BD05B5" w:rsidP="00BD05B5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BD05B5">
        <w:rPr>
          <w:rFonts w:ascii="Times New Roman" w:hAnsi="Times New Roman" w:cs="Times New Roman"/>
          <w:sz w:val="24"/>
          <w:szCs w:val="24"/>
        </w:rPr>
        <w:lastRenderedPageBreak/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Pr="00BD05B5">
        <w:rPr>
          <w:rFonts w:ascii="Times New Roman" w:hAnsi="Times New Roman" w:cs="Times New Roman"/>
          <w:sz w:val="24"/>
          <w:szCs w:val="24"/>
        </w:rPr>
        <w:t xml:space="preserve">Filing and Service.  Unless otherwise provided by this </w:t>
      </w:r>
      <w:r w:rsidR="00276A98">
        <w:rPr>
          <w:rFonts w:ascii="Times New Roman" w:hAnsi="Times New Roman" w:cs="Times New Roman"/>
          <w:sz w:val="24"/>
          <w:szCs w:val="24"/>
        </w:rPr>
        <w:t>Subp</w:t>
      </w:r>
      <w:r w:rsidRPr="00BD05B5">
        <w:rPr>
          <w:rFonts w:ascii="Times New Roman" w:hAnsi="Times New Roman" w:cs="Times New Roman"/>
          <w:sz w:val="24"/>
          <w:szCs w:val="24"/>
        </w:rPr>
        <w:t xml:space="preserve">art, all documents must be served and filed in </w:t>
      </w:r>
      <w:r w:rsidR="005608C5">
        <w:rPr>
          <w:rFonts w:ascii="Times New Roman" w:hAnsi="Times New Roman" w:cs="Times New Roman"/>
          <w:sz w:val="24"/>
          <w:szCs w:val="24"/>
        </w:rPr>
        <w:t xml:space="preserve">compliance </w:t>
      </w:r>
      <w:r w:rsidRPr="00BD05B5">
        <w:rPr>
          <w:rFonts w:ascii="Times New Roman" w:hAnsi="Times New Roman" w:cs="Times New Roman"/>
          <w:sz w:val="24"/>
          <w:szCs w:val="24"/>
        </w:rPr>
        <w:t xml:space="preserve">with 35 Ill. Adm. Code 101.Subpart C. </w:t>
      </w:r>
    </w:p>
    <w:p w:rsidR="00BD05B5" w:rsidRPr="00BD05B5" w:rsidRDefault="00BD05B5" w:rsidP="00BD05B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D05B5" w:rsidRPr="00BD05B5" w:rsidRDefault="00BD05B5" w:rsidP="00BD05B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D05B5">
        <w:rPr>
          <w:rFonts w:ascii="Times New Roman" w:hAnsi="Times New Roman" w:cs="Times New Roman"/>
          <w:sz w:val="24"/>
          <w:szCs w:val="24"/>
        </w:rPr>
        <w:t>BOARD NOTE</w:t>
      </w:r>
      <w:r w:rsidR="00276A98">
        <w:rPr>
          <w:rFonts w:ascii="Times New Roman" w:hAnsi="Times New Roman" w:cs="Times New Roman"/>
          <w:sz w:val="24"/>
          <w:szCs w:val="24"/>
        </w:rPr>
        <w:t xml:space="preserve"> 1</w:t>
      </w:r>
      <w:r w:rsidRPr="00BD05B5">
        <w:rPr>
          <w:rFonts w:ascii="Times New Roman" w:hAnsi="Times New Roman" w:cs="Times New Roman"/>
          <w:sz w:val="24"/>
          <w:szCs w:val="24"/>
        </w:rPr>
        <w:t>: The Board encourages persons addressing the same pollutants in the same water</w:t>
      </w:r>
      <w:r w:rsidR="00087501">
        <w:rPr>
          <w:rFonts w:ascii="Times New Roman" w:hAnsi="Times New Roman" w:cs="Times New Roman"/>
          <w:sz w:val="24"/>
          <w:szCs w:val="24"/>
        </w:rPr>
        <w:t xml:space="preserve"> </w:t>
      </w:r>
      <w:r w:rsidRPr="00BD05B5">
        <w:rPr>
          <w:rFonts w:ascii="Times New Roman" w:hAnsi="Times New Roman" w:cs="Times New Roman"/>
          <w:sz w:val="24"/>
          <w:szCs w:val="24"/>
        </w:rPr>
        <w:t xml:space="preserve">body, waterbody segment or watershed to join in filing a joint petition whenever possible, collectively </w:t>
      </w:r>
      <w:r w:rsidR="002A5C47">
        <w:rPr>
          <w:rFonts w:ascii="Times New Roman" w:hAnsi="Times New Roman" w:cs="Times New Roman"/>
          <w:sz w:val="24"/>
          <w:szCs w:val="24"/>
        </w:rPr>
        <w:t>making</w:t>
      </w:r>
      <w:r w:rsidR="001D45C0">
        <w:rPr>
          <w:rFonts w:ascii="Times New Roman" w:hAnsi="Times New Roman" w:cs="Times New Roman"/>
          <w:sz w:val="24"/>
          <w:szCs w:val="24"/>
        </w:rPr>
        <w:t xml:space="preserve"> the</w:t>
      </w:r>
      <w:r w:rsidR="002A5C47">
        <w:rPr>
          <w:rFonts w:ascii="Times New Roman" w:hAnsi="Times New Roman" w:cs="Times New Roman"/>
          <w:sz w:val="24"/>
          <w:szCs w:val="24"/>
        </w:rPr>
        <w:t xml:space="preserve"> demonstration </w:t>
      </w:r>
      <w:r w:rsidRPr="00BD05B5">
        <w:rPr>
          <w:rFonts w:ascii="Times New Roman" w:hAnsi="Times New Roman" w:cs="Times New Roman"/>
          <w:sz w:val="24"/>
          <w:szCs w:val="24"/>
        </w:rPr>
        <w:t>outlined in Section 104.555. When multiple petitions addressing the same pollutants in the same water</w:t>
      </w:r>
      <w:r w:rsidR="003C254B">
        <w:rPr>
          <w:rFonts w:ascii="Times New Roman" w:hAnsi="Times New Roman" w:cs="Times New Roman"/>
          <w:sz w:val="24"/>
          <w:szCs w:val="24"/>
        </w:rPr>
        <w:t xml:space="preserve"> </w:t>
      </w:r>
      <w:r w:rsidRPr="00BD05B5">
        <w:rPr>
          <w:rFonts w:ascii="Times New Roman" w:hAnsi="Times New Roman" w:cs="Times New Roman"/>
          <w:sz w:val="24"/>
          <w:szCs w:val="24"/>
        </w:rPr>
        <w:t xml:space="preserve">body, waterbody segment or watershed are filed separately, the Board may consolidate the petitions under 35 Ill. Adm. </w:t>
      </w:r>
      <w:r w:rsidR="00E71D04">
        <w:rPr>
          <w:rFonts w:ascii="Times New Roman" w:hAnsi="Times New Roman" w:cs="Times New Roman"/>
          <w:sz w:val="24"/>
          <w:szCs w:val="24"/>
        </w:rPr>
        <w:t>C</w:t>
      </w:r>
      <w:r w:rsidRPr="00BD05B5">
        <w:rPr>
          <w:rFonts w:ascii="Times New Roman" w:hAnsi="Times New Roman" w:cs="Times New Roman"/>
          <w:sz w:val="24"/>
          <w:szCs w:val="24"/>
        </w:rPr>
        <w:t xml:space="preserve">ode 101.406. The Board may </w:t>
      </w:r>
      <w:r w:rsidR="002A5C47">
        <w:rPr>
          <w:rFonts w:ascii="Times New Roman" w:hAnsi="Times New Roman" w:cs="Times New Roman"/>
          <w:sz w:val="24"/>
          <w:szCs w:val="24"/>
        </w:rPr>
        <w:t xml:space="preserve">also </w:t>
      </w:r>
      <w:r w:rsidRPr="00BD05B5">
        <w:rPr>
          <w:rFonts w:ascii="Times New Roman" w:hAnsi="Times New Roman" w:cs="Times New Roman"/>
          <w:sz w:val="24"/>
          <w:szCs w:val="24"/>
        </w:rPr>
        <w:t xml:space="preserve">incorporate materials and evidence filed in support of one petition as evidence in support of a petition addressing similar issues. </w:t>
      </w:r>
      <w:r w:rsidR="00E71D04">
        <w:rPr>
          <w:rFonts w:ascii="Times New Roman" w:hAnsi="Times New Roman" w:cs="Times New Roman"/>
          <w:sz w:val="24"/>
          <w:szCs w:val="24"/>
        </w:rPr>
        <w:t xml:space="preserve">(See </w:t>
      </w:r>
      <w:r w:rsidRPr="00BD05B5">
        <w:rPr>
          <w:rFonts w:ascii="Times New Roman" w:hAnsi="Times New Roman" w:cs="Times New Roman"/>
          <w:sz w:val="24"/>
          <w:szCs w:val="24"/>
        </w:rPr>
        <w:t>35 Ill. Adm. Code 101.306.</w:t>
      </w:r>
      <w:r w:rsidR="00E71D04">
        <w:rPr>
          <w:rFonts w:ascii="Times New Roman" w:hAnsi="Times New Roman" w:cs="Times New Roman"/>
          <w:sz w:val="24"/>
          <w:szCs w:val="24"/>
        </w:rPr>
        <w:t>)</w:t>
      </w:r>
    </w:p>
    <w:p w:rsidR="00BD05B5" w:rsidRDefault="00BD05B5" w:rsidP="00BD05B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A5C47" w:rsidRDefault="001D45C0" w:rsidP="00BD05B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NOTE</w:t>
      </w:r>
      <w:r w:rsidR="00003890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:</w:t>
      </w:r>
      <w:r w:rsidR="00003890">
        <w:rPr>
          <w:rFonts w:ascii="Times New Roman" w:hAnsi="Times New Roman" w:cs="Times New Roman"/>
          <w:sz w:val="24"/>
          <w:szCs w:val="24"/>
        </w:rPr>
        <w:t xml:space="preserve"> Lack of action by one or more discharge</w:t>
      </w:r>
      <w:r>
        <w:rPr>
          <w:rFonts w:ascii="Times New Roman" w:hAnsi="Times New Roman" w:cs="Times New Roman"/>
          <w:sz w:val="24"/>
          <w:szCs w:val="24"/>
        </w:rPr>
        <w:t>r</w:t>
      </w:r>
      <w:r w:rsidR="00003890">
        <w:rPr>
          <w:rFonts w:ascii="Times New Roman" w:hAnsi="Times New Roman" w:cs="Times New Roman"/>
          <w:sz w:val="24"/>
          <w:szCs w:val="24"/>
        </w:rPr>
        <w:t xml:space="preserve">s will not affect the ability of the Board to consider or act on a </w:t>
      </w:r>
      <w:r w:rsidR="00805285">
        <w:rPr>
          <w:rFonts w:ascii="Times New Roman" w:hAnsi="Times New Roman"/>
          <w:sz w:val="24"/>
          <w:szCs w:val="24"/>
        </w:rPr>
        <w:t>TLWQS</w:t>
      </w:r>
      <w:r w:rsidR="00003890">
        <w:rPr>
          <w:rFonts w:ascii="Times New Roman" w:hAnsi="Times New Roman" w:cs="Times New Roman"/>
          <w:sz w:val="24"/>
          <w:szCs w:val="24"/>
        </w:rPr>
        <w:t xml:space="preserve"> petition filed before the Board.</w:t>
      </w:r>
    </w:p>
    <w:p w:rsidR="00003890" w:rsidRDefault="00003890" w:rsidP="00BD05B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D05B5" w:rsidRPr="00BD05B5" w:rsidRDefault="00BD05B5" w:rsidP="00BD05B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D05B5">
        <w:rPr>
          <w:rFonts w:ascii="Times New Roman" w:hAnsi="Times New Roman" w:cs="Times New Roman"/>
          <w:sz w:val="24"/>
          <w:szCs w:val="24"/>
        </w:rPr>
        <w:t>(Source:  Added at 4</w:t>
      </w:r>
      <w:r w:rsidR="00003890">
        <w:rPr>
          <w:rFonts w:ascii="Times New Roman" w:hAnsi="Times New Roman" w:cs="Times New Roman"/>
          <w:sz w:val="24"/>
          <w:szCs w:val="24"/>
        </w:rPr>
        <w:t>2</w:t>
      </w:r>
      <w:r w:rsidRPr="00BD05B5">
        <w:rPr>
          <w:rFonts w:ascii="Times New Roman" w:hAnsi="Times New Roman" w:cs="Times New Roman"/>
          <w:sz w:val="24"/>
          <w:szCs w:val="24"/>
        </w:rPr>
        <w:t xml:space="preserve"> Ill. Reg</w:t>
      </w:r>
      <w:r w:rsidR="00CD5643">
        <w:rPr>
          <w:rFonts w:ascii="Times New Roman" w:hAnsi="Times New Roman" w:cs="Times New Roman"/>
          <w:sz w:val="24"/>
          <w:szCs w:val="24"/>
        </w:rPr>
        <w:t>. 7922, effective April 27, 2018</w:t>
      </w:r>
      <w:r w:rsidRPr="00BD05B5">
        <w:rPr>
          <w:rFonts w:ascii="Times New Roman" w:hAnsi="Times New Roman" w:cs="Times New Roman"/>
          <w:sz w:val="24"/>
          <w:szCs w:val="24"/>
        </w:rPr>
        <w:t>)</w:t>
      </w:r>
    </w:p>
    <w:sectPr w:rsidR="00BD05B5" w:rsidRPr="00BD05B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069" w:rsidRDefault="00555069">
      <w:r>
        <w:separator/>
      </w:r>
    </w:p>
  </w:endnote>
  <w:endnote w:type="continuationSeparator" w:id="0">
    <w:p w:rsidR="00555069" w:rsidRDefault="0055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069" w:rsidRDefault="00555069">
      <w:r>
        <w:separator/>
      </w:r>
    </w:p>
  </w:footnote>
  <w:footnote w:type="continuationSeparator" w:id="0">
    <w:p w:rsidR="00555069" w:rsidRDefault="00555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69"/>
    <w:rsid w:val="00000AED"/>
    <w:rsid w:val="00001F1D"/>
    <w:rsid w:val="00003890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87501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0F7CC1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5C0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A98"/>
    <w:rsid w:val="002772A5"/>
    <w:rsid w:val="002800A3"/>
    <w:rsid w:val="0028037A"/>
    <w:rsid w:val="00280FB4"/>
    <w:rsid w:val="00283152"/>
    <w:rsid w:val="00290686"/>
    <w:rsid w:val="002958AD"/>
    <w:rsid w:val="002A54F1"/>
    <w:rsid w:val="002A5C47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474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254B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5069"/>
    <w:rsid w:val="005608C5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68B1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0EF2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285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2129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2241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7B5D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4F4F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5B5"/>
    <w:rsid w:val="00BD0ED2"/>
    <w:rsid w:val="00BD3E66"/>
    <w:rsid w:val="00BD4F9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564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29EC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D04"/>
    <w:rsid w:val="00E7288E"/>
    <w:rsid w:val="00E73826"/>
    <w:rsid w:val="00E7596C"/>
    <w:rsid w:val="00E82718"/>
    <w:rsid w:val="00E840DC"/>
    <w:rsid w:val="00E8439B"/>
    <w:rsid w:val="00E901D0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79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8BF35-7551-40BE-9FD1-02E4C5BD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5B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Marines, Debra L.</cp:lastModifiedBy>
  <cp:revision>6</cp:revision>
  <dcterms:created xsi:type="dcterms:W3CDTF">2018-04-05T13:59:00Z</dcterms:created>
  <dcterms:modified xsi:type="dcterms:W3CDTF">2018-05-16T20:11:00Z</dcterms:modified>
</cp:coreProperties>
</file>