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1E8FD" w14:textId="77777777" w:rsidR="00527C64" w:rsidRDefault="00E94575" w:rsidP="00527C64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527C64">
        <w:rPr>
          <w:b/>
          <w:bCs/>
        </w:rPr>
        <w:lastRenderedPageBreak/>
        <w:t>Section 422.APPENDIX D</w:t>
      </w:r>
      <w:r w:rsidR="006D1822">
        <w:rPr>
          <w:b/>
          <w:bCs/>
        </w:rPr>
        <w:t xml:space="preserve"> </w:t>
      </w:r>
      <w:r w:rsidR="00527C64">
        <w:rPr>
          <w:b/>
          <w:bCs/>
        </w:rPr>
        <w:t xml:space="preserve">  Sample Notice</w:t>
      </w:r>
      <w:r w:rsidR="00527C64">
        <w:t xml:space="preserve"> </w:t>
      </w:r>
    </w:p>
    <w:p w14:paraId="09340CCD" w14:textId="77777777" w:rsidR="00527C64" w:rsidRDefault="00527C64" w:rsidP="00527C64">
      <w:pPr>
        <w:widowControl w:val="0"/>
        <w:autoSpaceDE w:val="0"/>
        <w:autoSpaceDN w:val="0"/>
        <w:adjustRightInd w:val="0"/>
      </w:pPr>
    </w:p>
    <w:p w14:paraId="2CDBD49D" w14:textId="77777777" w:rsidR="00527C64" w:rsidRDefault="00527C64" w:rsidP="00527C64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Radon Measurement in Progress</w:t>
      </w:r>
    </w:p>
    <w:p w14:paraId="08785119" w14:textId="77777777" w:rsidR="00527C64" w:rsidRDefault="00527C64" w:rsidP="00527C64">
      <w:pPr>
        <w:widowControl w:val="0"/>
        <w:autoSpaceDE w:val="0"/>
        <w:autoSpaceDN w:val="0"/>
        <w:adjustRightInd w:val="0"/>
        <w:jc w:val="center"/>
      </w:pPr>
    </w:p>
    <w:p w14:paraId="0ACBD931" w14:textId="77777777" w:rsidR="00527C64" w:rsidRDefault="006D1822" w:rsidP="00B53438">
      <w:pPr>
        <w:widowControl w:val="0"/>
        <w:autoSpaceDE w:val="0"/>
        <w:autoSpaceDN w:val="0"/>
        <w:adjustRightInd w:val="0"/>
      </w:pPr>
      <w:r>
        <w:t xml:space="preserve">THIS NOTICE IS POSTED IN ACCORDANCE WITH TITLE 32, CHAPTER II, SUBCHAPTER b:  RADIATION PROTECTION, MEASUREMENT PROTOCOL, </w:t>
      </w:r>
      <w:r w:rsidR="00510A9C">
        <w:t xml:space="preserve">SECTION </w:t>
      </w:r>
      <w:r w:rsidR="00A2040B">
        <w:t>4</w:t>
      </w:r>
      <w:r>
        <w:t>22.130(e).</w:t>
      </w:r>
    </w:p>
    <w:p w14:paraId="4957ED9D" w14:textId="77777777" w:rsidR="00B53438" w:rsidRPr="006D1822" w:rsidRDefault="00B53438" w:rsidP="00B53438">
      <w:pPr>
        <w:widowControl w:val="0"/>
        <w:autoSpaceDE w:val="0"/>
        <w:autoSpaceDN w:val="0"/>
        <w:adjustRightInd w:val="0"/>
      </w:pPr>
    </w:p>
    <w:p w14:paraId="4D437E72" w14:textId="77777777" w:rsidR="006D1822" w:rsidRDefault="00527C64" w:rsidP="00527C6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D1822">
        <w:rPr>
          <w:b/>
          <w:bCs/>
        </w:rPr>
        <w:t>Tampering with a radon or radon progeny measurement is prohibited</w:t>
      </w:r>
    </w:p>
    <w:p w14:paraId="3156B029" w14:textId="77777777" w:rsidR="00527C64" w:rsidRPr="006D1822" w:rsidRDefault="00527C64" w:rsidP="00527C6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D1822">
        <w:rPr>
          <w:b/>
          <w:bCs/>
        </w:rPr>
        <w:t>by law and</w:t>
      </w:r>
      <w:r w:rsidR="006D1822">
        <w:rPr>
          <w:b/>
          <w:bCs/>
        </w:rPr>
        <w:t xml:space="preserve"> </w:t>
      </w:r>
      <w:r w:rsidRPr="006D1822">
        <w:rPr>
          <w:b/>
          <w:bCs/>
        </w:rPr>
        <w:t>may result in civil penalties.</w:t>
      </w:r>
    </w:p>
    <w:p w14:paraId="65B0D914" w14:textId="77777777" w:rsidR="00527C64" w:rsidRDefault="00527C64" w:rsidP="00527C64">
      <w:pPr>
        <w:widowControl w:val="0"/>
        <w:autoSpaceDE w:val="0"/>
        <w:autoSpaceDN w:val="0"/>
        <w:adjustRightInd w:val="0"/>
        <w:jc w:val="center"/>
      </w:pPr>
    </w:p>
    <w:p w14:paraId="4C84B958" w14:textId="77777777" w:rsidR="00527C64" w:rsidRDefault="00527C64" w:rsidP="00527C64">
      <w:pPr>
        <w:widowControl w:val="0"/>
        <w:autoSpaceDE w:val="0"/>
        <w:autoSpaceDN w:val="0"/>
        <w:adjustRightInd w:val="0"/>
      </w:pPr>
      <w:r>
        <w:rPr>
          <w:b/>
          <w:bCs/>
        </w:rPr>
        <w:t>Removal of this Notice, except by the Radon Measurement Professional licensee named below, is considered tampering.</w:t>
      </w:r>
      <w:r>
        <w:t xml:space="preserve"> </w:t>
      </w:r>
    </w:p>
    <w:p w14:paraId="1AC74016" w14:textId="77777777" w:rsidR="00527C64" w:rsidRDefault="00527C64" w:rsidP="00527C64">
      <w:pPr>
        <w:widowControl w:val="0"/>
        <w:autoSpaceDE w:val="0"/>
        <w:autoSpaceDN w:val="0"/>
        <w:adjustRightInd w:val="0"/>
      </w:pPr>
    </w:p>
    <w:p w14:paraId="68F23AAC" w14:textId="77777777" w:rsidR="006D1822" w:rsidRDefault="006D1822" w:rsidP="00527C64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248"/>
        <w:gridCol w:w="228"/>
        <w:gridCol w:w="513"/>
        <w:gridCol w:w="2907"/>
        <w:gridCol w:w="4680"/>
      </w:tblGrid>
      <w:tr w:rsidR="006D1822" w14:paraId="41522BF8" w14:textId="77777777" w:rsidTr="004561C6">
        <w:trPr>
          <w:trHeight w:val="450"/>
        </w:trPr>
        <w:tc>
          <w:tcPr>
            <w:tcW w:w="4896" w:type="dxa"/>
            <w:gridSpan w:val="4"/>
            <w:vAlign w:val="bottom"/>
          </w:tcPr>
          <w:p w14:paraId="2FC1B88B" w14:textId="77777777" w:rsidR="006D1822" w:rsidRDefault="006D1822" w:rsidP="00527C64">
            <w:pPr>
              <w:widowControl w:val="0"/>
              <w:autoSpaceDE w:val="0"/>
              <w:autoSpaceDN w:val="0"/>
              <w:adjustRightInd w:val="0"/>
            </w:pPr>
            <w:r>
              <w:t>Radon Measurement Professional licensee: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14:paraId="35D18117" w14:textId="77777777" w:rsidR="006D1822" w:rsidRDefault="006D1822" w:rsidP="00527C6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D1822" w14:paraId="1334B115" w14:textId="77777777">
        <w:trPr>
          <w:trHeight w:val="467"/>
        </w:trPr>
        <w:tc>
          <w:tcPr>
            <w:tcW w:w="1476" w:type="dxa"/>
            <w:gridSpan w:val="2"/>
            <w:vAlign w:val="bottom"/>
          </w:tcPr>
          <w:p w14:paraId="086D900E" w14:textId="77777777" w:rsidR="006D1822" w:rsidRDefault="006D1822" w:rsidP="00527C64">
            <w:pPr>
              <w:widowControl w:val="0"/>
              <w:autoSpaceDE w:val="0"/>
              <w:autoSpaceDN w:val="0"/>
              <w:adjustRightInd w:val="0"/>
            </w:pPr>
            <w:r>
              <w:t>License No.:</w:t>
            </w:r>
          </w:p>
        </w:tc>
        <w:tc>
          <w:tcPr>
            <w:tcW w:w="8100" w:type="dxa"/>
            <w:gridSpan w:val="3"/>
            <w:tcBorders>
              <w:bottom w:val="single" w:sz="4" w:space="0" w:color="auto"/>
            </w:tcBorders>
            <w:vAlign w:val="bottom"/>
          </w:tcPr>
          <w:p w14:paraId="6E3C1D15" w14:textId="77777777" w:rsidR="006D1822" w:rsidRDefault="006D1822" w:rsidP="00527C6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D1822" w14:paraId="4591DDBC" w14:textId="77777777">
        <w:trPr>
          <w:trHeight w:val="485"/>
        </w:trPr>
        <w:tc>
          <w:tcPr>
            <w:tcW w:w="1248" w:type="dxa"/>
            <w:vAlign w:val="bottom"/>
          </w:tcPr>
          <w:p w14:paraId="677A2F3E" w14:textId="77777777" w:rsidR="006D1822" w:rsidRDefault="006D1822" w:rsidP="00527C64">
            <w:pPr>
              <w:widowControl w:val="0"/>
              <w:autoSpaceDE w:val="0"/>
              <w:autoSpaceDN w:val="0"/>
              <w:adjustRightInd w:val="0"/>
            </w:pPr>
            <w:r>
              <w:t>Company:</w:t>
            </w:r>
          </w:p>
        </w:tc>
        <w:tc>
          <w:tcPr>
            <w:tcW w:w="8328" w:type="dxa"/>
            <w:gridSpan w:val="4"/>
            <w:tcBorders>
              <w:bottom w:val="single" w:sz="4" w:space="0" w:color="auto"/>
            </w:tcBorders>
            <w:vAlign w:val="bottom"/>
          </w:tcPr>
          <w:p w14:paraId="55735BB4" w14:textId="77777777" w:rsidR="006D1822" w:rsidRDefault="006D1822" w:rsidP="00527C6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D1822" w14:paraId="1F82F297" w14:textId="77777777">
        <w:trPr>
          <w:trHeight w:val="521"/>
        </w:trPr>
        <w:tc>
          <w:tcPr>
            <w:tcW w:w="1989" w:type="dxa"/>
            <w:gridSpan w:val="3"/>
            <w:vAlign w:val="bottom"/>
          </w:tcPr>
          <w:p w14:paraId="07F44ADE" w14:textId="77777777" w:rsidR="006D1822" w:rsidRDefault="006D1822" w:rsidP="00527C64">
            <w:pPr>
              <w:widowControl w:val="0"/>
              <w:autoSpaceDE w:val="0"/>
              <w:autoSpaceDN w:val="0"/>
              <w:adjustRightInd w:val="0"/>
            </w:pPr>
            <w:r>
              <w:t>Telephone No(s).:</w:t>
            </w:r>
          </w:p>
        </w:tc>
        <w:tc>
          <w:tcPr>
            <w:tcW w:w="7587" w:type="dxa"/>
            <w:gridSpan w:val="2"/>
            <w:tcBorders>
              <w:bottom w:val="single" w:sz="4" w:space="0" w:color="auto"/>
            </w:tcBorders>
            <w:vAlign w:val="bottom"/>
          </w:tcPr>
          <w:p w14:paraId="41E8EAC2" w14:textId="77777777" w:rsidR="006D1822" w:rsidRDefault="006D1822" w:rsidP="00527C6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7DA143B9" w14:textId="5517BABE" w:rsidR="00527C64" w:rsidRDefault="00527C64" w:rsidP="006D1822">
      <w:pPr>
        <w:widowControl w:val="0"/>
        <w:autoSpaceDE w:val="0"/>
        <w:autoSpaceDN w:val="0"/>
        <w:adjustRightInd w:val="0"/>
      </w:pPr>
    </w:p>
    <w:p w14:paraId="2EB00B3E" w14:textId="77777777" w:rsidR="00B53438" w:rsidRPr="00D55B37" w:rsidRDefault="00B5343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A2040B">
        <w:t>9</w:t>
      </w:r>
      <w:r>
        <w:t xml:space="preserve"> I</w:t>
      </w:r>
      <w:r w:rsidRPr="00D55B37">
        <w:t xml:space="preserve">ll. Reg. </w:t>
      </w:r>
      <w:r w:rsidR="001B0DA8">
        <w:t>3212</w:t>
      </w:r>
      <w:r w:rsidRPr="00D55B37">
        <w:t xml:space="preserve">, effective </w:t>
      </w:r>
      <w:r w:rsidR="001B0DA8">
        <w:t>February 22, 2005</w:t>
      </w:r>
      <w:r w:rsidRPr="00D55B37">
        <w:t>)</w:t>
      </w:r>
    </w:p>
    <w:sectPr w:rsidR="00B53438" w:rsidRPr="00D55B37" w:rsidSect="00527C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7C64"/>
    <w:rsid w:val="001B0DA8"/>
    <w:rsid w:val="004561C6"/>
    <w:rsid w:val="00510A9C"/>
    <w:rsid w:val="00527C64"/>
    <w:rsid w:val="005C3366"/>
    <w:rsid w:val="006D1822"/>
    <w:rsid w:val="009A731D"/>
    <w:rsid w:val="00A2040B"/>
    <w:rsid w:val="00AA5695"/>
    <w:rsid w:val="00AE3D1D"/>
    <w:rsid w:val="00B53438"/>
    <w:rsid w:val="00BF038B"/>
    <w:rsid w:val="00D7110D"/>
    <w:rsid w:val="00DC50D8"/>
    <w:rsid w:val="00E94575"/>
    <w:rsid w:val="00F3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91299B"/>
  <w15:docId w15:val="{92794BFD-605F-4217-80C8-5BF4ACBB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53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422</vt:lpstr>
    </vt:vector>
  </TitlesOfParts>
  <Company>State of Illinois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422</dc:title>
  <dc:subject/>
  <dc:creator>Illinois General Assembly</dc:creator>
  <cp:keywords/>
  <dc:description/>
  <cp:lastModifiedBy>Shipley, Melissa A.</cp:lastModifiedBy>
  <cp:revision>5</cp:revision>
  <dcterms:created xsi:type="dcterms:W3CDTF">2012-06-21T18:38:00Z</dcterms:created>
  <dcterms:modified xsi:type="dcterms:W3CDTF">2025-02-25T17:56:00Z</dcterms:modified>
</cp:coreProperties>
</file>