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B606" w14:textId="77777777" w:rsidR="00705377" w:rsidRDefault="00705377" w:rsidP="00F150F6">
      <w:pPr>
        <w:widowControl w:val="0"/>
        <w:autoSpaceDE w:val="0"/>
        <w:autoSpaceDN w:val="0"/>
        <w:adjustRightInd w:val="0"/>
      </w:pPr>
    </w:p>
    <w:p w14:paraId="11F9AA8C" w14:textId="03671FCD" w:rsidR="003B6166" w:rsidRDefault="00F150F6">
      <w:pPr>
        <w:pStyle w:val="JCARMainSourceNote"/>
      </w:pPr>
      <w:r>
        <w:t xml:space="preserve">SOURCE:  Adopted at 7 Ill. Reg. 17318, effective January 1, 1984; emergency amendment at 8 Ill. Reg. 17584, effective September 12, 1984, for a maximum of 150 days; amended at 9 Ill. Reg. 2499, effective February 13, 1985; amended at 10 Ill. Reg. 13259, effective July 28, 1986; amended at 10 Ill. Reg. 21086, effective January 1, 1987; amended at 11 Ill. Reg. 15623, effective September 11, 1987; emergency amendment at 11 Ill. Reg. 19797, effective November 24, 1987, for a maximum of 150 days; amended at 12 Ill. Reg. 7603, effective April 18, 1988; amended at 12 Ill. Reg. 18164, effective January 1, 1989; amended at 13 Ill. Reg. 15005, effective September 11, 1989; amended at 14 Ill. Reg. 15341, effective September 4, 1990; amended at 15 Ill. Reg. 7054, effective April 29, 1991; amended at 16 Ill. Reg. 9115, effective June 2, 1992; amended at 20 Ill. Reg. 12595, effective September 6, 1996; amended at 21 Ill. Reg. 13587, effective September 25, 1997; amended at 23 Ill. Reg. 324, effective January 1, 1999; amended at 24 Ill. Reg. 18239, effective December 1, 2000; amended at 27 Ill. Reg. </w:t>
      </w:r>
      <w:r w:rsidR="00626B55">
        <w:t>3471</w:t>
      </w:r>
      <w:r>
        <w:t xml:space="preserve">, effective </w:t>
      </w:r>
      <w:r w:rsidR="00626B55">
        <w:t>February 17, 2003</w:t>
      </w:r>
      <w:r w:rsidR="00F71275">
        <w:t>;</w:t>
      </w:r>
      <w:r w:rsidR="00F71275" w:rsidRPr="001A11DA">
        <w:t xml:space="preserve"> </w:t>
      </w:r>
      <w:r w:rsidR="00F71275">
        <w:t>recodified from the Department of Nuclear Safety to the Illinois Emergency Management Agency at 27 Ill. Reg. 13641</w:t>
      </w:r>
      <w:r w:rsidR="00D434EA">
        <w:t xml:space="preserve">; amended at 31 Ill. Reg. </w:t>
      </w:r>
      <w:r w:rsidR="00DA261D">
        <w:t>11622</w:t>
      </w:r>
      <w:r w:rsidR="00D434EA">
        <w:t xml:space="preserve">, effective </w:t>
      </w:r>
      <w:r w:rsidR="00DA261D">
        <w:t>July 26, 2007</w:t>
      </w:r>
      <w:r w:rsidR="009C7F64">
        <w:t xml:space="preserve">; amended at 37 Ill. Reg. </w:t>
      </w:r>
      <w:r w:rsidR="00507FDF">
        <w:t>14008</w:t>
      </w:r>
      <w:r w:rsidR="009C7F64">
        <w:t xml:space="preserve">, effective </w:t>
      </w:r>
      <w:r w:rsidR="00507FDF">
        <w:t>August 22, 2013</w:t>
      </w:r>
      <w:r w:rsidR="003B6166">
        <w:t xml:space="preserve">; amended at 38 Ill. Reg. </w:t>
      </w:r>
      <w:r w:rsidR="00195629">
        <w:t>16871</w:t>
      </w:r>
      <w:r w:rsidR="003B6166">
        <w:t xml:space="preserve">, effective </w:t>
      </w:r>
      <w:r w:rsidR="00195629">
        <w:t>July 25, 2014</w:t>
      </w:r>
      <w:r w:rsidR="00A40FC9">
        <w:t xml:space="preserve">; amended at 44 Ill. Reg. </w:t>
      </w:r>
      <w:r w:rsidR="00AE4AA3">
        <w:t>2488</w:t>
      </w:r>
      <w:r w:rsidR="00A40FC9">
        <w:t xml:space="preserve">, effective </w:t>
      </w:r>
      <w:r w:rsidR="00AE4AA3">
        <w:t>January 22, 2020</w:t>
      </w:r>
      <w:r w:rsidR="00BC2912" w:rsidRPr="00BC2912">
        <w:t xml:space="preserve">; Chapter II recodified at 49 Ill. Reg. </w:t>
      </w:r>
      <w:r w:rsidR="00C23EA1">
        <w:t>2364</w:t>
      </w:r>
      <w:r w:rsidR="00BC2912" w:rsidRPr="00BC2912">
        <w:t>.</w:t>
      </w:r>
    </w:p>
    <w:sectPr w:rsidR="003B6166" w:rsidSect="00A03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BDF"/>
    <w:rsid w:val="00077220"/>
    <w:rsid w:val="00113AC7"/>
    <w:rsid w:val="00195629"/>
    <w:rsid w:val="003B6166"/>
    <w:rsid w:val="003D4D39"/>
    <w:rsid w:val="0040794F"/>
    <w:rsid w:val="00507FDF"/>
    <w:rsid w:val="005C3366"/>
    <w:rsid w:val="00626B55"/>
    <w:rsid w:val="00654C74"/>
    <w:rsid w:val="00705377"/>
    <w:rsid w:val="009C7F64"/>
    <w:rsid w:val="00A03BDF"/>
    <w:rsid w:val="00A40FC9"/>
    <w:rsid w:val="00AE4AA3"/>
    <w:rsid w:val="00BC2912"/>
    <w:rsid w:val="00C23EA1"/>
    <w:rsid w:val="00D434EA"/>
    <w:rsid w:val="00DA261D"/>
    <w:rsid w:val="00F150F6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264EA"/>
  <w15:docId w15:val="{E908119D-0426-4F44-A7B3-7787420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D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Shipley, Melissa A.</cp:lastModifiedBy>
  <cp:revision>11</cp:revision>
  <cp:lastPrinted>2025-02-13T22:09:00Z</cp:lastPrinted>
  <dcterms:created xsi:type="dcterms:W3CDTF">2012-06-21T18:36:00Z</dcterms:created>
  <dcterms:modified xsi:type="dcterms:W3CDTF">2025-02-26T19:56:00Z</dcterms:modified>
</cp:coreProperties>
</file>