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0CD7" w14:textId="77777777" w:rsidR="00455419" w:rsidRDefault="00455419" w:rsidP="00455419">
      <w:pPr>
        <w:widowControl w:val="0"/>
        <w:autoSpaceDE w:val="0"/>
        <w:autoSpaceDN w:val="0"/>
        <w:adjustRightInd w:val="0"/>
      </w:pPr>
    </w:p>
    <w:p w14:paraId="32053680" w14:textId="77777777" w:rsidR="00455419" w:rsidRDefault="00455419" w:rsidP="00455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380.70  Monitoring</w:t>
      </w:r>
      <w:r>
        <w:t xml:space="preserve"> </w:t>
      </w:r>
    </w:p>
    <w:p w14:paraId="0D088E4B" w14:textId="77777777" w:rsidR="00455419" w:rsidRDefault="00455419" w:rsidP="00455419">
      <w:pPr>
        <w:widowControl w:val="0"/>
        <w:autoSpaceDE w:val="0"/>
        <w:autoSpaceDN w:val="0"/>
        <w:adjustRightInd w:val="0"/>
      </w:pPr>
    </w:p>
    <w:p w14:paraId="1C477E4B" w14:textId="77777777" w:rsidR="00455419" w:rsidRDefault="00455419" w:rsidP="00455419">
      <w:pPr>
        <w:widowControl w:val="0"/>
        <w:autoSpaceDE w:val="0"/>
        <w:autoSpaceDN w:val="0"/>
        <w:adjustRightInd w:val="0"/>
      </w:pPr>
      <w:r>
        <w:t xml:space="preserve">Operators of analytical x-ray equipment shall be provided with finger or wrist radiation monitoring devices </w:t>
      </w:r>
      <w:r w:rsidR="001260D2">
        <w:t>as required by 32 Ill. Adm. Code 340.520</w:t>
      </w:r>
      <w:r>
        <w:t xml:space="preserve">. </w:t>
      </w:r>
    </w:p>
    <w:p w14:paraId="7DC4D76D" w14:textId="63892D94" w:rsidR="001260D2" w:rsidRDefault="001260D2" w:rsidP="00455419">
      <w:pPr>
        <w:widowControl w:val="0"/>
        <w:autoSpaceDE w:val="0"/>
        <w:autoSpaceDN w:val="0"/>
        <w:adjustRightInd w:val="0"/>
      </w:pPr>
    </w:p>
    <w:p w14:paraId="0389606F" w14:textId="77777777" w:rsidR="001260D2" w:rsidRPr="00D55B37" w:rsidRDefault="001260D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04A3A">
        <w:t>3</w:t>
      </w:r>
      <w:r>
        <w:t xml:space="preserve"> I</w:t>
      </w:r>
      <w:r w:rsidRPr="00D55B37">
        <w:t xml:space="preserve">ll. Reg. </w:t>
      </w:r>
      <w:r w:rsidR="00CD0847">
        <w:t>2240</w:t>
      </w:r>
      <w:r w:rsidRPr="00D55B37">
        <w:t xml:space="preserve">, effective </w:t>
      </w:r>
      <w:r w:rsidR="00CD0847">
        <w:t>January 23, 2009</w:t>
      </w:r>
      <w:r w:rsidRPr="00D55B37">
        <w:t>)</w:t>
      </w:r>
    </w:p>
    <w:sectPr w:rsidR="001260D2" w:rsidRPr="00D55B37" w:rsidSect="00455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419"/>
    <w:rsid w:val="001260D2"/>
    <w:rsid w:val="00455419"/>
    <w:rsid w:val="005C3366"/>
    <w:rsid w:val="005D59D3"/>
    <w:rsid w:val="00757DEE"/>
    <w:rsid w:val="007A3EF8"/>
    <w:rsid w:val="00814EEA"/>
    <w:rsid w:val="00A17DC6"/>
    <w:rsid w:val="00CD0847"/>
    <w:rsid w:val="00DF1683"/>
    <w:rsid w:val="00EF02AF"/>
    <w:rsid w:val="00F0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36587"/>
  <w15:docId w15:val="{1AD70FCA-A3FE-44EF-8E99-BD2C28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2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Shipley, Melissa A.</cp:lastModifiedBy>
  <cp:revision>6</cp:revision>
  <dcterms:created xsi:type="dcterms:W3CDTF">2012-06-21T18:35:00Z</dcterms:created>
  <dcterms:modified xsi:type="dcterms:W3CDTF">2025-02-25T17:09:00Z</dcterms:modified>
</cp:coreProperties>
</file>