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7AD7" w14:textId="77777777" w:rsidR="00B726D3" w:rsidRDefault="00B726D3" w:rsidP="00B726D3">
      <w:pPr>
        <w:widowControl w:val="0"/>
        <w:autoSpaceDE w:val="0"/>
        <w:autoSpaceDN w:val="0"/>
        <w:adjustRightInd w:val="0"/>
      </w:pPr>
    </w:p>
    <w:p w14:paraId="19766226" w14:textId="77777777" w:rsidR="00B726D3" w:rsidRDefault="00B726D3" w:rsidP="00B726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380.20  Definition</w:t>
      </w:r>
      <w:r>
        <w:t xml:space="preserve"> </w:t>
      </w:r>
    </w:p>
    <w:p w14:paraId="6DA00FB0" w14:textId="0C5CF70A" w:rsidR="00B726D3" w:rsidRDefault="00B726D3" w:rsidP="00B726D3">
      <w:pPr>
        <w:widowControl w:val="0"/>
        <w:autoSpaceDE w:val="0"/>
        <w:autoSpaceDN w:val="0"/>
        <w:adjustRightInd w:val="0"/>
      </w:pPr>
    </w:p>
    <w:p w14:paraId="3086C282" w14:textId="77777777" w:rsidR="00B726D3" w:rsidRDefault="00B726D3" w:rsidP="00B726D3">
      <w:pPr>
        <w:widowControl w:val="0"/>
        <w:autoSpaceDE w:val="0"/>
        <w:autoSpaceDN w:val="0"/>
        <w:adjustRightInd w:val="0"/>
      </w:pPr>
      <w:r>
        <w:t xml:space="preserve">"Analytical x-ray machines or equipment" means any machine utilizing x-rays for examination of the microscopic structure, or elemental or chemical composition of materials.  This includes all types of x-ray diffraction and spectrographic equipment. </w:t>
      </w:r>
    </w:p>
    <w:sectPr w:rsidR="00B726D3" w:rsidSect="00B726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26D3"/>
    <w:rsid w:val="00080EE3"/>
    <w:rsid w:val="0023167D"/>
    <w:rsid w:val="005C3366"/>
    <w:rsid w:val="00AC1D6D"/>
    <w:rsid w:val="00B34F2A"/>
    <w:rsid w:val="00B726D3"/>
    <w:rsid w:val="00F5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60F449"/>
  <w15:docId w15:val="{814B8D38-4DF8-4957-A51F-CF1C7E0D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State of Illinois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Shipley, Melissa A.</cp:lastModifiedBy>
  <cp:revision>5</cp:revision>
  <dcterms:created xsi:type="dcterms:W3CDTF">2012-06-21T18:35:00Z</dcterms:created>
  <dcterms:modified xsi:type="dcterms:W3CDTF">2025-02-25T17:08:00Z</dcterms:modified>
</cp:coreProperties>
</file>