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7045" w14:textId="77777777" w:rsidR="00F44DC7" w:rsidRDefault="00246EE1" w:rsidP="00F44DC7">
      <w:pPr>
        <w:widowControl w:val="0"/>
        <w:autoSpaceDE w:val="0"/>
        <w:autoSpaceDN w:val="0"/>
        <w:adjustRightInd w:val="0"/>
      </w:pPr>
      <w:r>
        <w:br w:type="page"/>
      </w:r>
      <w:r w:rsidR="00F44DC7">
        <w:rPr>
          <w:b/>
          <w:bCs/>
        </w:rPr>
        <w:lastRenderedPageBreak/>
        <w:t>Section 350.APPENDIX C   Retention Requirements for Records</w:t>
      </w:r>
      <w:r w:rsidR="00F44DC7">
        <w:t xml:space="preserve"> </w:t>
      </w:r>
    </w:p>
    <w:p w14:paraId="14BF0134" w14:textId="77777777" w:rsidR="00F44DC7" w:rsidRDefault="00F44DC7" w:rsidP="00F44DC7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143"/>
        <w:gridCol w:w="3473"/>
        <w:gridCol w:w="3744"/>
      </w:tblGrid>
      <w:tr w:rsidR="00F44DC7" w14:paraId="5671DC24" w14:textId="77777777" w:rsidTr="00D240C5">
        <w:trPr>
          <w:trHeight w:val="540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7E9DDE36" w14:textId="77777777" w:rsidR="00F44DC7" w:rsidRPr="00092091" w:rsidRDefault="00F44DC7" w:rsidP="0040676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92091">
              <w:rPr>
                <w:u w:val="single"/>
              </w:rPr>
              <w:t>Specific</w:t>
            </w:r>
            <w:r w:rsidR="004C7B21">
              <w:rPr>
                <w:u w:val="single"/>
              </w:rPr>
              <w:t xml:space="preserve"> </w:t>
            </w:r>
            <w:r w:rsidRPr="00092091">
              <w:rPr>
                <w:u w:val="single"/>
              </w:rPr>
              <w:t>Section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0962B1E9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 w:rsidRPr="00092091">
              <w:rPr>
                <w:u w:val="single"/>
              </w:rPr>
              <w:t>Name of Record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2A4FE786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 w:rsidRPr="00092091">
              <w:rPr>
                <w:u w:val="single"/>
              </w:rPr>
              <w:t>Record Retention Period</w:t>
            </w:r>
          </w:p>
        </w:tc>
      </w:tr>
      <w:tr w:rsidR="00F44DC7" w14:paraId="54E8D932" w14:textId="77777777" w:rsidTr="00D240C5">
        <w:trPr>
          <w:trHeight w:val="1062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69173076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350.50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39AB0179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Receipt, Transfer and Disposal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70645A4B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Until the radioactive material license or certificate of registration is terminated</w:t>
            </w:r>
          </w:p>
        </w:tc>
      </w:tr>
      <w:tr w:rsidR="00F44DC7" w14:paraId="70B5D478" w14:textId="77777777" w:rsidTr="00D240C5">
        <w:trPr>
          <w:trHeight w:val="495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03E12703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350.1040(c)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6FA25B61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Survey Instrument Calibration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42988868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F44DC7" w14:paraId="6386FB28" w14:textId="77777777" w:rsidTr="00D240C5">
        <w:trPr>
          <w:trHeight w:val="486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0AA505DE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350.1050(c)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77DEDC4E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Leakage or Contamination Tests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3BB68131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F44DC7" w14:paraId="03A082A7" w14:textId="77777777" w:rsidTr="00D240C5">
        <w:trPr>
          <w:trHeight w:val="495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4C5E1CE0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350.1060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51869411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Quarterly Inventory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32EB3016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F44DC7" w14:paraId="2EFFF621" w14:textId="77777777" w:rsidTr="00D240C5">
        <w:trPr>
          <w:trHeight w:val="495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3FC0FF29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350.1070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6A098E1A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Utilization Logs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0B9D5CDB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F44DC7" w14:paraId="399BEB23" w14:textId="77777777" w:rsidTr="00D240C5">
        <w:trPr>
          <w:trHeight w:val="729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2C922F26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350.1080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7F279280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Quarterly Inspection and Maintenance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2C2C4691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F44DC7" w14:paraId="75F3A884" w14:textId="77777777" w:rsidTr="00D240C5">
        <w:trPr>
          <w:trHeight w:val="783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41B9AE66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350.1090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0B6456F3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High Radiation Area Control Devices or Alarm Systems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23685E3A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F44DC7" w14:paraId="58441660" w14:textId="77777777" w:rsidTr="00D240C5">
        <w:trPr>
          <w:trHeight w:val="1332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1F94BACE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350.2010(c)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27CF2536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Training and Testing Records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50D3612F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Until the radioactive material license or certificate of registration is terminated.  3 years after termination of employment</w:t>
            </w:r>
          </w:p>
        </w:tc>
      </w:tr>
      <w:tr w:rsidR="00F44DC7" w14:paraId="3F179610" w14:textId="77777777" w:rsidTr="00D240C5">
        <w:trPr>
          <w:trHeight w:val="513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471B3399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350.2010(d)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79973C6F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Internal Audit Program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39F675F2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F44DC7" w14:paraId="733AFA75" w14:textId="77777777" w:rsidTr="00D240C5">
        <w:trPr>
          <w:trHeight w:val="774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06E4B2CA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350.2030(c)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0EABB418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Pocket Ionization Chamber (i.e., Pocket Dosimeter) Calibrations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6C28C5D9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F44DC7" w14:paraId="016C0D5A" w14:textId="77777777" w:rsidTr="00D240C5">
        <w:trPr>
          <w:trHeight w:val="1053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38A7589C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350.2030(d)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06FF2720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Personnel Monitoring Records Pocket Ionization Chamber (i.e., Pocket Dosimeter) Readings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058CB0EC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Until the radioactive material  license or certificate of registration is terminated</w:t>
            </w:r>
          </w:p>
        </w:tc>
      </w:tr>
      <w:tr w:rsidR="00F44DC7" w14:paraId="433F8BBF" w14:textId="77777777" w:rsidTr="00D240C5">
        <w:trPr>
          <w:trHeight w:val="513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2948F157" w14:textId="0C26A312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350.2030(</w:t>
            </w:r>
            <w:r w:rsidR="00DC6AE0">
              <w:t>g</w:t>
            </w:r>
            <w:r>
              <w:t>)(4)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6E5F608F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Alarm Ratemeter Calibrations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5C083E01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F44DC7" w14:paraId="4130EC54" w14:textId="77777777" w:rsidTr="00D240C5">
        <w:trPr>
          <w:trHeight w:val="1602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77E100FD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350.3030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0DEFEB9D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Radiation Surveys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482EA9B2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 or until the radioactive material license or certificate of registration is terminated if a survey was used to determine an individual's exposure</w:t>
            </w:r>
          </w:p>
        </w:tc>
      </w:tr>
      <w:tr w:rsidR="00F44DC7" w14:paraId="198EBB13" w14:textId="77777777" w:rsidTr="00D240C5">
        <w:trPr>
          <w:trHeight w:val="477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0CE7241E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350.3040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1A613EF5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Records at Temporary Job Sites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1FB90F5A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During temporary job site operations</w:t>
            </w:r>
          </w:p>
        </w:tc>
      </w:tr>
      <w:tr w:rsidR="00F44DC7" w14:paraId="3F5A9854" w14:textId="77777777" w:rsidTr="00D240C5">
        <w:trPr>
          <w:trHeight w:val="756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13AB9767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350.3050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38DC198B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Initial and Annual Evaluations of Enclosed Radiography Systems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6ECCBC24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8C4C40" w14:paraId="4B137D02" w14:textId="77777777" w:rsidTr="00D240C5">
        <w:tc>
          <w:tcPr>
            <w:tcW w:w="2143" w:type="dxa"/>
            <w:tcMar>
              <w:left w:w="0" w:type="dxa"/>
              <w:right w:w="0" w:type="dxa"/>
            </w:tcMar>
          </w:tcPr>
          <w:p w14:paraId="1192B40C" w14:textId="77777777" w:rsidR="008C4C40" w:rsidRDefault="008C4C40" w:rsidP="00406765">
            <w:pPr>
              <w:widowControl w:val="0"/>
              <w:autoSpaceDE w:val="0"/>
              <w:autoSpaceDN w:val="0"/>
              <w:adjustRightInd w:val="0"/>
            </w:pPr>
            <w:r>
              <w:t>350.4010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4411E88E" w14:textId="77777777" w:rsidR="008C4C40" w:rsidRDefault="008C4C40" w:rsidP="00406765">
            <w:pPr>
              <w:widowControl w:val="0"/>
              <w:autoSpaceDE w:val="0"/>
              <w:autoSpaceDN w:val="0"/>
              <w:adjustRightInd w:val="0"/>
            </w:pPr>
            <w:r>
              <w:t xml:space="preserve">License, </w:t>
            </w:r>
            <w:r w:rsidR="0020062F">
              <w:t>d</w:t>
            </w:r>
            <w:r>
              <w:t xml:space="preserve">ocuments </w:t>
            </w:r>
            <w:r w:rsidR="0020062F">
              <w:t>i</w:t>
            </w:r>
            <w:r>
              <w:t>ncorporated</w:t>
            </w:r>
            <w:r w:rsidR="009C1943">
              <w:t xml:space="preserve"> </w:t>
            </w:r>
            <w:r>
              <w:lastRenderedPageBreak/>
              <w:t xml:space="preserve">by </w:t>
            </w:r>
            <w:r w:rsidR="0020062F">
              <w:t>r</w:t>
            </w:r>
            <w:r>
              <w:t xml:space="preserve">eference and </w:t>
            </w:r>
            <w:r w:rsidR="0020062F">
              <w:t>a</w:t>
            </w:r>
            <w:r>
              <w:t>mendment</w:t>
            </w:r>
            <w:r w:rsidR="0013430E">
              <w:t>s</w:t>
            </w:r>
            <w:r>
              <w:t xml:space="preserve"> to</w:t>
            </w:r>
            <w:r w:rsidR="009C1943">
              <w:t xml:space="preserve"> </w:t>
            </w:r>
            <w:r w:rsidR="0020062F">
              <w:t>e</w:t>
            </w:r>
            <w:r>
              <w:t xml:space="preserve">ach of </w:t>
            </w:r>
            <w:r w:rsidR="0020062F">
              <w:t>t</w:t>
            </w:r>
            <w:r>
              <w:t xml:space="preserve">hese </w:t>
            </w:r>
            <w:r w:rsidR="0020062F">
              <w:t>i</w:t>
            </w:r>
            <w:r>
              <w:t>tems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7E137243" w14:textId="77777777" w:rsidR="008C4C40" w:rsidRDefault="008C4C40" w:rsidP="0040676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Until the radioactive material</w:t>
            </w:r>
            <w:r w:rsidR="009C1943">
              <w:t xml:space="preserve"> </w:t>
            </w:r>
            <w:r w:rsidR="004C7B21">
              <w:t>l</w:t>
            </w:r>
            <w:r>
              <w:t xml:space="preserve">icense </w:t>
            </w:r>
            <w:r>
              <w:lastRenderedPageBreak/>
              <w:t>is terminated by the Agency</w:t>
            </w:r>
            <w:r w:rsidR="009C1943">
              <w:t xml:space="preserve"> </w:t>
            </w:r>
            <w:r>
              <w:t>or until 3 years after being superseded by new document</w:t>
            </w:r>
            <w:r w:rsidR="0013430E">
              <w:t>s approved by the Agency</w:t>
            </w:r>
          </w:p>
        </w:tc>
      </w:tr>
    </w:tbl>
    <w:p w14:paraId="45AF9B8E" w14:textId="7C964DCD" w:rsidR="00F44DC7" w:rsidRDefault="00F44DC7" w:rsidP="00F44DC7">
      <w:pPr>
        <w:widowControl w:val="0"/>
        <w:autoSpaceDE w:val="0"/>
        <w:autoSpaceDN w:val="0"/>
        <w:adjustRightInd w:val="0"/>
      </w:pPr>
    </w:p>
    <w:p w14:paraId="7CEF6AA7" w14:textId="57B47A20" w:rsidR="008C4C40" w:rsidRDefault="00DC6AE0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BE14D6">
        <w:t>9221</w:t>
      </w:r>
      <w:r w:rsidRPr="00FD1AD2">
        <w:t xml:space="preserve">, effective </w:t>
      </w:r>
      <w:r w:rsidR="00BE14D6">
        <w:t>June 22, 2023</w:t>
      </w:r>
      <w:r w:rsidRPr="00FD1AD2">
        <w:t>)</w:t>
      </w:r>
    </w:p>
    <w:sectPr w:rsidR="008C4C40" w:rsidSect="002F0F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FFC"/>
    <w:rsid w:val="00092091"/>
    <w:rsid w:val="0013430E"/>
    <w:rsid w:val="0020062F"/>
    <w:rsid w:val="0024174A"/>
    <w:rsid w:val="00246EE1"/>
    <w:rsid w:val="0028434E"/>
    <w:rsid w:val="00295D1B"/>
    <w:rsid w:val="002F0FFC"/>
    <w:rsid w:val="00406765"/>
    <w:rsid w:val="004C7B21"/>
    <w:rsid w:val="00565B3B"/>
    <w:rsid w:val="005A7554"/>
    <w:rsid w:val="005B786D"/>
    <w:rsid w:val="005C3366"/>
    <w:rsid w:val="00786E71"/>
    <w:rsid w:val="007E1B1A"/>
    <w:rsid w:val="008C4C40"/>
    <w:rsid w:val="009B3225"/>
    <w:rsid w:val="009C1943"/>
    <w:rsid w:val="00B40C2D"/>
    <w:rsid w:val="00BE14D6"/>
    <w:rsid w:val="00C073ED"/>
    <w:rsid w:val="00D240C5"/>
    <w:rsid w:val="00D31551"/>
    <w:rsid w:val="00DC6AE0"/>
    <w:rsid w:val="00F31868"/>
    <w:rsid w:val="00F4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F971F4"/>
  <w15:docId w15:val="{AAACD2EE-97D6-406B-A7A5-9FE9D468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D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C4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5</cp:revision>
  <dcterms:created xsi:type="dcterms:W3CDTF">2023-06-02T17:28:00Z</dcterms:created>
  <dcterms:modified xsi:type="dcterms:W3CDTF">2025-02-21T18:22:00Z</dcterms:modified>
</cp:coreProperties>
</file>