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D843" w14:textId="77777777" w:rsidR="006D47C5" w:rsidRPr="003B1CA9" w:rsidRDefault="006D47C5" w:rsidP="003B1CA9"/>
    <w:p w14:paraId="07C362ED" w14:textId="77777777" w:rsidR="006D47C5" w:rsidRPr="003B1CA9" w:rsidRDefault="006D47C5" w:rsidP="003B1CA9">
      <w:pPr>
        <w:rPr>
          <w:b/>
        </w:rPr>
      </w:pPr>
      <w:r w:rsidRPr="003B1CA9">
        <w:rPr>
          <w:b/>
        </w:rPr>
        <w:t xml:space="preserve">Section 346.650 </w:t>
      </w:r>
      <w:r w:rsidR="005304F0" w:rsidRPr="003B1CA9">
        <w:rPr>
          <w:b/>
        </w:rPr>
        <w:t xml:space="preserve"> </w:t>
      </w:r>
      <w:r w:rsidRPr="003B1CA9">
        <w:rPr>
          <w:b/>
        </w:rPr>
        <w:t xml:space="preserve">Attendance </w:t>
      </w:r>
      <w:r w:rsidR="005304F0" w:rsidRPr="003B1CA9">
        <w:rPr>
          <w:b/>
        </w:rPr>
        <w:t>D</w:t>
      </w:r>
      <w:r w:rsidRPr="003B1CA9">
        <w:rPr>
          <w:b/>
        </w:rPr>
        <w:t xml:space="preserve">uring </w:t>
      </w:r>
      <w:r w:rsidR="005304F0" w:rsidRPr="003B1CA9">
        <w:rPr>
          <w:b/>
        </w:rPr>
        <w:t>O</w:t>
      </w:r>
      <w:r w:rsidRPr="003B1CA9">
        <w:rPr>
          <w:b/>
        </w:rPr>
        <w:t>peration</w:t>
      </w:r>
    </w:p>
    <w:p w14:paraId="6DB6D6BE" w14:textId="7247D482" w:rsidR="006D47C5" w:rsidRPr="003B1CA9" w:rsidRDefault="006D47C5" w:rsidP="003B1CA9"/>
    <w:p w14:paraId="1A591D27" w14:textId="77777777" w:rsidR="006D47C5" w:rsidRDefault="00502E3E" w:rsidP="00502E3E">
      <w:pPr>
        <w:ind w:left="1440" w:hanging="720"/>
      </w:pPr>
      <w:r>
        <w:t>a)</w:t>
      </w:r>
      <w:r>
        <w:tab/>
      </w:r>
      <w:r w:rsidR="006D47C5">
        <w:t>Both an irradiator operator and at least one other person, trained on how to respond and prepared to promptly render or summon assistance if the access control alarm sounds, shall be present onsite:</w:t>
      </w:r>
    </w:p>
    <w:p w14:paraId="67C02AD2" w14:textId="77777777" w:rsidR="006D47C5" w:rsidRDefault="006D47C5" w:rsidP="00502E3E"/>
    <w:p w14:paraId="5237A955" w14:textId="77777777" w:rsidR="006D47C5" w:rsidRDefault="00502E3E" w:rsidP="00502E3E">
      <w:pPr>
        <w:ind w:left="2160" w:hanging="720"/>
      </w:pPr>
      <w:r>
        <w:t>1)</w:t>
      </w:r>
      <w:r>
        <w:tab/>
      </w:r>
      <w:r w:rsidR="006D47C5">
        <w:t>Whenever the irradiator is operated using an automatic product conveyor system; and</w:t>
      </w:r>
    </w:p>
    <w:p w14:paraId="3C680310" w14:textId="77777777" w:rsidR="006D47C5" w:rsidRDefault="006D47C5" w:rsidP="00502E3E"/>
    <w:p w14:paraId="7D4A46D7" w14:textId="77777777" w:rsidR="006D47C5" w:rsidRDefault="00502E3E" w:rsidP="00502E3E">
      <w:pPr>
        <w:ind w:left="2160" w:hanging="720"/>
      </w:pPr>
      <w:r>
        <w:t>2)</w:t>
      </w:r>
      <w:r>
        <w:tab/>
      </w:r>
      <w:r w:rsidR="006D47C5">
        <w:t>Whenever the product is moved into or out of the radiation room when the irradiator is operated in a batch mode.</w:t>
      </w:r>
    </w:p>
    <w:p w14:paraId="258C91A1" w14:textId="77777777" w:rsidR="006D47C5" w:rsidRDefault="006D47C5" w:rsidP="00502E3E"/>
    <w:p w14:paraId="1CBB9A24" w14:textId="77777777" w:rsidR="006D47C5" w:rsidRDefault="00502E3E" w:rsidP="00502E3E">
      <w:pPr>
        <w:ind w:left="1440" w:hanging="720"/>
      </w:pPr>
      <w:r>
        <w:t>b)</w:t>
      </w:r>
      <w:r>
        <w:tab/>
      </w:r>
      <w:r w:rsidR="006D47C5">
        <w:t>At a panoramic irradiator at which static irradiations (no movement of the product) are occurring, personnel who have received the training on how to respond to alarms described in Section 346.510(g) of this Part shall be onsite.</w:t>
      </w:r>
    </w:p>
    <w:p w14:paraId="641529F2" w14:textId="77777777" w:rsidR="006D47C5" w:rsidRDefault="006D47C5" w:rsidP="00502E3E"/>
    <w:p w14:paraId="1AF72513" w14:textId="77777777" w:rsidR="006D47C5" w:rsidRDefault="00502E3E" w:rsidP="00502E3E">
      <w:pPr>
        <w:ind w:left="1440" w:hanging="720"/>
      </w:pPr>
      <w:r>
        <w:t>c)</w:t>
      </w:r>
      <w:r>
        <w:tab/>
      </w:r>
      <w:r w:rsidR="006D47C5">
        <w:t>At an underwater irradiator, an irradiator operator shall be present at the facility whenever the product is moved into or out of the pool.  Personnel who move the product into or out of the pool of an underwater irradiator need not be qualified as irradiator operators; however, they shall have received the training described in Section 346.510(f) and (g) of this Part.  Static irradiations may be performed without personnel present at the facility.</w:t>
      </w:r>
    </w:p>
    <w:sectPr w:rsidR="006D47C5"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B093" w14:textId="77777777" w:rsidR="007F6DB4" w:rsidRDefault="007F6DB4">
      <w:r>
        <w:separator/>
      </w:r>
    </w:p>
  </w:endnote>
  <w:endnote w:type="continuationSeparator" w:id="0">
    <w:p w14:paraId="6430F56C" w14:textId="77777777" w:rsidR="007F6DB4" w:rsidRDefault="007F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FC8F" w14:textId="77777777" w:rsidR="007F6DB4" w:rsidRDefault="007F6DB4">
      <w:r>
        <w:separator/>
      </w:r>
    </w:p>
  </w:footnote>
  <w:footnote w:type="continuationSeparator" w:id="0">
    <w:p w14:paraId="0EC18E3D" w14:textId="77777777" w:rsidR="007F6DB4" w:rsidRDefault="007F6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61E12"/>
    <w:multiLevelType w:val="hybridMultilevel"/>
    <w:tmpl w:val="7D92DD9E"/>
    <w:lvl w:ilvl="0" w:tplc="6FC2055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C2397B"/>
    <w:multiLevelType w:val="hybridMultilevel"/>
    <w:tmpl w:val="A05A40FE"/>
    <w:lvl w:ilvl="0" w:tplc="AD90FD9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B2B17"/>
    <w:rsid w:val="000C20EF"/>
    <w:rsid w:val="000D225F"/>
    <w:rsid w:val="00147261"/>
    <w:rsid w:val="00173B90"/>
    <w:rsid w:val="001C7D95"/>
    <w:rsid w:val="001E3074"/>
    <w:rsid w:val="00210783"/>
    <w:rsid w:val="00225354"/>
    <w:rsid w:val="002524EC"/>
    <w:rsid w:val="00260DAD"/>
    <w:rsid w:val="00271D6C"/>
    <w:rsid w:val="00292C0A"/>
    <w:rsid w:val="002A0D0A"/>
    <w:rsid w:val="002A643F"/>
    <w:rsid w:val="00337CEB"/>
    <w:rsid w:val="00367A2E"/>
    <w:rsid w:val="00382A95"/>
    <w:rsid w:val="003B1CA9"/>
    <w:rsid w:val="003B23A4"/>
    <w:rsid w:val="003F3A28"/>
    <w:rsid w:val="003F5FD7"/>
    <w:rsid w:val="00431CFE"/>
    <w:rsid w:val="00465372"/>
    <w:rsid w:val="004D73D3"/>
    <w:rsid w:val="005001C5"/>
    <w:rsid w:val="00500C4C"/>
    <w:rsid w:val="00502E3E"/>
    <w:rsid w:val="0052308E"/>
    <w:rsid w:val="005304F0"/>
    <w:rsid w:val="00530BE1"/>
    <w:rsid w:val="00542E97"/>
    <w:rsid w:val="00545A1C"/>
    <w:rsid w:val="0056157E"/>
    <w:rsid w:val="0056501E"/>
    <w:rsid w:val="006205BF"/>
    <w:rsid w:val="006541CA"/>
    <w:rsid w:val="006A2114"/>
    <w:rsid w:val="006D47C5"/>
    <w:rsid w:val="00776784"/>
    <w:rsid w:val="00780733"/>
    <w:rsid w:val="007D406F"/>
    <w:rsid w:val="007F6DB4"/>
    <w:rsid w:val="008271B1"/>
    <w:rsid w:val="00837F88"/>
    <w:rsid w:val="0084781C"/>
    <w:rsid w:val="008E3F66"/>
    <w:rsid w:val="00932B5E"/>
    <w:rsid w:val="00935A8C"/>
    <w:rsid w:val="009465D4"/>
    <w:rsid w:val="0098276C"/>
    <w:rsid w:val="009B0915"/>
    <w:rsid w:val="00A174BB"/>
    <w:rsid w:val="00A2265D"/>
    <w:rsid w:val="00A24A32"/>
    <w:rsid w:val="00A600AA"/>
    <w:rsid w:val="00AE1744"/>
    <w:rsid w:val="00AE5547"/>
    <w:rsid w:val="00B35D67"/>
    <w:rsid w:val="00B37C25"/>
    <w:rsid w:val="00B516F7"/>
    <w:rsid w:val="00B71177"/>
    <w:rsid w:val="00BF2D11"/>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B59B9"/>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DD166"/>
  <w15:docId w15:val="{AC740C3F-B228-4518-9703-1754B43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7C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customStyle="1" w:styleId="Technical4">
    <w:name w:val="Technical 4"/>
    <w:rsid w:val="006D47C5"/>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5</cp:revision>
  <dcterms:created xsi:type="dcterms:W3CDTF">2012-06-21T18:32:00Z</dcterms:created>
  <dcterms:modified xsi:type="dcterms:W3CDTF">2025-02-22T21:41:00Z</dcterms:modified>
</cp:coreProperties>
</file>