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188" w14:textId="77777777" w:rsidR="00931710" w:rsidRPr="00B82815" w:rsidRDefault="00931710" w:rsidP="00164ADB">
      <w:pPr>
        <w:rPr>
          <w:bCs/>
        </w:rPr>
      </w:pPr>
    </w:p>
    <w:p w14:paraId="203D621A" w14:textId="77777777" w:rsidR="00164ADB" w:rsidRPr="00931710" w:rsidRDefault="00164ADB" w:rsidP="005F4C6F">
      <w:pPr>
        <w:rPr>
          <w:b/>
        </w:rPr>
      </w:pPr>
      <w:r w:rsidRPr="00931710">
        <w:rPr>
          <w:b/>
        </w:rPr>
        <w:t>Section 341.50 Reports</w:t>
      </w:r>
    </w:p>
    <w:p w14:paraId="6DE95529" w14:textId="77777777" w:rsidR="00164ADB" w:rsidRPr="00164ADB" w:rsidRDefault="00164ADB" w:rsidP="005F4C6F"/>
    <w:p w14:paraId="2B74FE4E" w14:textId="77777777" w:rsidR="00164ADB" w:rsidRPr="00164ADB" w:rsidRDefault="00164ADB" w:rsidP="005F4C6F">
      <w:r w:rsidRPr="00164ADB">
        <w:t>The licensee shall report to the Agency within 30 days:</w:t>
      </w:r>
    </w:p>
    <w:p w14:paraId="424CCC47" w14:textId="77777777" w:rsidR="00164ADB" w:rsidRPr="00164ADB" w:rsidRDefault="00164ADB" w:rsidP="00164ADB"/>
    <w:p w14:paraId="1745A6BF" w14:textId="77777777" w:rsidR="00164ADB" w:rsidRPr="00164ADB" w:rsidRDefault="00164ADB" w:rsidP="00931710">
      <w:pPr>
        <w:ind w:left="1440" w:hanging="720"/>
      </w:pPr>
      <w:r w:rsidRPr="00164ADB">
        <w:t>a)</w:t>
      </w:r>
      <w:r w:rsidRPr="00164ADB">
        <w:tab/>
        <w:t>Any instance in which there is significant reduction in the effectiveness of any approved Type B or fissile packaging during use;</w:t>
      </w:r>
    </w:p>
    <w:p w14:paraId="661AB6E4" w14:textId="77777777" w:rsidR="00164ADB" w:rsidRPr="00164ADB" w:rsidRDefault="00164ADB" w:rsidP="00164ADB"/>
    <w:p w14:paraId="29E729F0" w14:textId="77777777" w:rsidR="00164ADB" w:rsidRPr="00164ADB" w:rsidRDefault="00164ADB" w:rsidP="00931710">
      <w:pPr>
        <w:ind w:left="1440" w:hanging="720"/>
      </w:pPr>
      <w:r w:rsidRPr="00164ADB">
        <w:t>b)</w:t>
      </w:r>
      <w:r w:rsidRPr="00164ADB">
        <w:tab/>
        <w:t>Details of any defects with safety significance in Type B or fissile packaging after first use, with the means employed to repair the defects and prevent their recurrence; and</w:t>
      </w:r>
    </w:p>
    <w:p w14:paraId="24409F40" w14:textId="77777777" w:rsidR="00164ADB" w:rsidRPr="00164ADB" w:rsidRDefault="00164ADB" w:rsidP="00164ADB"/>
    <w:p w14:paraId="5E2A2387" w14:textId="77777777" w:rsidR="00164ADB" w:rsidRPr="00164ADB" w:rsidRDefault="00164ADB" w:rsidP="00931710">
      <w:pPr>
        <w:ind w:left="1440" w:hanging="720"/>
      </w:pPr>
      <w:r w:rsidRPr="00164ADB">
        <w:t>c)</w:t>
      </w:r>
      <w:r w:rsidRPr="00164ADB">
        <w:tab/>
        <w:t>Instances in which the conditions of approval in the certificate of compliance were not observed in making a shipment.</w:t>
      </w:r>
    </w:p>
    <w:sectPr w:rsidR="00164ADB" w:rsidRPr="00164AD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4FF9" w14:textId="77777777" w:rsidR="00947B41" w:rsidRDefault="00D1200B">
      <w:r>
        <w:separator/>
      </w:r>
    </w:p>
  </w:endnote>
  <w:endnote w:type="continuationSeparator" w:id="0">
    <w:p w14:paraId="07742429" w14:textId="77777777" w:rsidR="00947B41" w:rsidRDefault="00D1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E49D" w14:textId="77777777" w:rsidR="00947B41" w:rsidRDefault="00D1200B">
      <w:r>
        <w:separator/>
      </w:r>
    </w:p>
  </w:footnote>
  <w:footnote w:type="continuationSeparator" w:id="0">
    <w:p w14:paraId="4FC5FB3D" w14:textId="77777777" w:rsidR="00947B41" w:rsidRDefault="00D1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64ADB"/>
    <w:rsid w:val="001C6794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4C6F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1710"/>
    <w:rsid w:val="00935A8C"/>
    <w:rsid w:val="009375CB"/>
    <w:rsid w:val="00947B41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2815"/>
    <w:rsid w:val="00B876EC"/>
    <w:rsid w:val="00BF5EF1"/>
    <w:rsid w:val="00C4537A"/>
    <w:rsid w:val="00C94794"/>
    <w:rsid w:val="00CC13F9"/>
    <w:rsid w:val="00CD3723"/>
    <w:rsid w:val="00D1200B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6F78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164ADB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customStyle="1" w:styleId="Text">
    <w:name w:val="Text"/>
    <w:basedOn w:val="Normal"/>
    <w:rsid w:val="00164ADB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  <w:szCs w:val="20"/>
    </w:rPr>
  </w:style>
  <w:style w:type="paragraph" w:customStyle="1" w:styleId="HistoricalNote">
    <w:name w:val="Historical Note"/>
    <w:basedOn w:val="Normal"/>
    <w:rsid w:val="00164ADB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2012-06-21T18:31:00Z</dcterms:created>
  <dcterms:modified xsi:type="dcterms:W3CDTF">2025-02-21T18:07:00Z</dcterms:modified>
</cp:coreProperties>
</file>