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BFA4" w14:textId="77777777" w:rsidR="0075199B" w:rsidRDefault="0075199B" w:rsidP="0075199B">
      <w:pPr>
        <w:widowControl w:val="0"/>
        <w:autoSpaceDE w:val="0"/>
        <w:autoSpaceDN w:val="0"/>
        <w:adjustRightInd w:val="0"/>
      </w:pPr>
    </w:p>
    <w:p w14:paraId="246BCBA0" w14:textId="6E67B9A7" w:rsidR="0075199B" w:rsidRDefault="0075199B" w:rsidP="0075199B">
      <w:pPr>
        <w:widowControl w:val="0"/>
        <w:autoSpaceDE w:val="0"/>
        <w:autoSpaceDN w:val="0"/>
        <w:adjustRightInd w:val="0"/>
      </w:pPr>
      <w:r>
        <w:rPr>
          <w:b/>
          <w:bCs/>
        </w:rPr>
        <w:t>Section 340.1210  Reports of Stolen, Lost</w:t>
      </w:r>
      <w:r w:rsidR="00ED02E7">
        <w:rPr>
          <w:b/>
          <w:bCs/>
        </w:rPr>
        <w:t>,</w:t>
      </w:r>
      <w:r>
        <w:rPr>
          <w:b/>
          <w:bCs/>
        </w:rPr>
        <w:t xml:space="preserve"> or Missing Sources of Radiation</w:t>
      </w:r>
      <w:r>
        <w:t xml:space="preserve"> </w:t>
      </w:r>
    </w:p>
    <w:p w14:paraId="566F72D2" w14:textId="5E4C5179" w:rsidR="0075199B" w:rsidRDefault="0075199B" w:rsidP="0075199B">
      <w:pPr>
        <w:widowControl w:val="0"/>
        <w:autoSpaceDE w:val="0"/>
        <w:autoSpaceDN w:val="0"/>
        <w:adjustRightInd w:val="0"/>
      </w:pPr>
    </w:p>
    <w:p w14:paraId="0C94B6E3" w14:textId="1C4A3FC5" w:rsidR="0075199B" w:rsidRDefault="0075199B" w:rsidP="0075199B">
      <w:pPr>
        <w:widowControl w:val="0"/>
        <w:autoSpaceDE w:val="0"/>
        <w:autoSpaceDN w:val="0"/>
        <w:adjustRightInd w:val="0"/>
        <w:ind w:left="1440" w:hanging="720"/>
      </w:pPr>
      <w:r>
        <w:t>a)</w:t>
      </w:r>
      <w:r>
        <w:tab/>
        <w:t xml:space="preserve">Telephone Reports.  Each licensee or registrant shall report to the </w:t>
      </w:r>
      <w:r w:rsidR="0075046A">
        <w:t>Agency</w:t>
      </w:r>
      <w:r>
        <w:t xml:space="preserve"> by telephone </w:t>
      </w:r>
      <w:r w:rsidR="004060DE">
        <w:rPr>
          <w:bCs/>
        </w:rPr>
        <w:t xml:space="preserve">at (217) 782-7860 </w:t>
      </w:r>
      <w:r>
        <w:t>each stolen, lost</w:t>
      </w:r>
      <w:r w:rsidR="00ED02E7">
        <w:t>,</w:t>
      </w:r>
      <w:r>
        <w:t xml:space="preserve"> or missing source of radiation immediately after its absence becomes known to the licensee or registrant.  This requirement does not apply to sources of radiation that are not required to be licensed or registered. </w:t>
      </w:r>
    </w:p>
    <w:p w14:paraId="4038D8B7" w14:textId="77777777" w:rsidR="00021434" w:rsidRDefault="00021434" w:rsidP="00C93C76">
      <w:pPr>
        <w:widowControl w:val="0"/>
        <w:autoSpaceDE w:val="0"/>
        <w:autoSpaceDN w:val="0"/>
        <w:adjustRightInd w:val="0"/>
      </w:pPr>
    </w:p>
    <w:p w14:paraId="5FDEAB70" w14:textId="2D361B9D" w:rsidR="0075199B" w:rsidRDefault="0075199B" w:rsidP="0075199B">
      <w:pPr>
        <w:widowControl w:val="0"/>
        <w:autoSpaceDE w:val="0"/>
        <w:autoSpaceDN w:val="0"/>
        <w:adjustRightInd w:val="0"/>
        <w:ind w:left="1440" w:hanging="720"/>
      </w:pPr>
      <w:r>
        <w:t>b)</w:t>
      </w:r>
      <w:r>
        <w:tab/>
        <w:t xml:space="preserve">Written Reports.  Each licensee or registrant required to make a report pursuant to subsection (a) shall, within 30 days after making the telephone report, make a written report to the </w:t>
      </w:r>
      <w:r w:rsidR="0075046A">
        <w:t>Agency</w:t>
      </w:r>
      <w:r>
        <w:t xml:space="preserve"> setting forth the following information: </w:t>
      </w:r>
    </w:p>
    <w:p w14:paraId="7C63C20C" w14:textId="77777777" w:rsidR="00021434" w:rsidRDefault="00021434" w:rsidP="00C93C76">
      <w:pPr>
        <w:widowControl w:val="0"/>
        <w:autoSpaceDE w:val="0"/>
        <w:autoSpaceDN w:val="0"/>
        <w:adjustRightInd w:val="0"/>
      </w:pPr>
    </w:p>
    <w:p w14:paraId="1A1848D0" w14:textId="47029426" w:rsidR="0075199B" w:rsidRDefault="0075199B" w:rsidP="0075199B">
      <w:pPr>
        <w:widowControl w:val="0"/>
        <w:autoSpaceDE w:val="0"/>
        <w:autoSpaceDN w:val="0"/>
        <w:adjustRightInd w:val="0"/>
        <w:ind w:left="2160" w:hanging="720"/>
      </w:pPr>
      <w:r>
        <w:t>1)</w:t>
      </w:r>
      <w:r>
        <w:tab/>
        <w:t>A description of the source of radiation involved, including for radioactive material, the kind, quantity</w:t>
      </w:r>
      <w:r w:rsidR="00ED02E7">
        <w:t>,</w:t>
      </w:r>
      <w:r>
        <w:t xml:space="preserve"> and chemical and physical form; and, for radiation machines, the type of unit, the manufacturer, model</w:t>
      </w:r>
      <w:r w:rsidR="00ED02E7">
        <w:t>,</w:t>
      </w:r>
      <w:r>
        <w:t xml:space="preserve"> and serial number; </w:t>
      </w:r>
    </w:p>
    <w:p w14:paraId="30AE102E" w14:textId="77777777" w:rsidR="00021434" w:rsidRDefault="00021434" w:rsidP="00C93C76">
      <w:pPr>
        <w:widowControl w:val="0"/>
        <w:autoSpaceDE w:val="0"/>
        <w:autoSpaceDN w:val="0"/>
        <w:adjustRightInd w:val="0"/>
      </w:pPr>
    </w:p>
    <w:p w14:paraId="20AF8C87" w14:textId="77777777" w:rsidR="0075199B" w:rsidRDefault="0075199B" w:rsidP="0075199B">
      <w:pPr>
        <w:widowControl w:val="0"/>
        <w:autoSpaceDE w:val="0"/>
        <w:autoSpaceDN w:val="0"/>
        <w:adjustRightInd w:val="0"/>
        <w:ind w:left="2160" w:hanging="720"/>
      </w:pPr>
      <w:r>
        <w:t>2)</w:t>
      </w:r>
      <w:r>
        <w:tab/>
        <w:t xml:space="preserve">A description of the circumstances under which the loss or theft occurred; </w:t>
      </w:r>
    </w:p>
    <w:p w14:paraId="09AEEC64" w14:textId="77777777" w:rsidR="00021434" w:rsidRDefault="00021434" w:rsidP="00C93C76">
      <w:pPr>
        <w:widowControl w:val="0"/>
        <w:autoSpaceDE w:val="0"/>
        <w:autoSpaceDN w:val="0"/>
        <w:adjustRightInd w:val="0"/>
      </w:pPr>
    </w:p>
    <w:p w14:paraId="16AF6789" w14:textId="77777777" w:rsidR="0075199B" w:rsidRDefault="0075199B" w:rsidP="0075199B">
      <w:pPr>
        <w:widowControl w:val="0"/>
        <w:autoSpaceDE w:val="0"/>
        <w:autoSpaceDN w:val="0"/>
        <w:adjustRightInd w:val="0"/>
        <w:ind w:left="2160" w:hanging="720"/>
      </w:pPr>
      <w:r>
        <w:t>3)</w:t>
      </w:r>
      <w:r>
        <w:tab/>
        <w:t xml:space="preserve">A statement of disposition, or probable disposition, of the source of radiation involved; </w:t>
      </w:r>
    </w:p>
    <w:p w14:paraId="6223B6E1" w14:textId="77777777" w:rsidR="00021434" w:rsidRDefault="00021434" w:rsidP="00C93C76">
      <w:pPr>
        <w:widowControl w:val="0"/>
        <w:autoSpaceDE w:val="0"/>
        <w:autoSpaceDN w:val="0"/>
        <w:adjustRightInd w:val="0"/>
      </w:pPr>
    </w:p>
    <w:p w14:paraId="0F2BB3DA" w14:textId="77777777" w:rsidR="0075199B" w:rsidRDefault="0075199B" w:rsidP="0075199B">
      <w:pPr>
        <w:widowControl w:val="0"/>
        <w:autoSpaceDE w:val="0"/>
        <w:autoSpaceDN w:val="0"/>
        <w:adjustRightInd w:val="0"/>
        <w:ind w:left="2160" w:hanging="720"/>
      </w:pPr>
      <w:r>
        <w:t>4)</w:t>
      </w:r>
      <w:r>
        <w:tab/>
        <w:t xml:space="preserve">Exposures of individuals to radiation, circumstances under which the exposures occurred, and the possible total effective dose equivalent to persons in unrestricted areas; </w:t>
      </w:r>
    </w:p>
    <w:p w14:paraId="1A9F6B12" w14:textId="77777777" w:rsidR="00021434" w:rsidRDefault="00021434" w:rsidP="00C93C76">
      <w:pPr>
        <w:widowControl w:val="0"/>
        <w:autoSpaceDE w:val="0"/>
        <w:autoSpaceDN w:val="0"/>
        <w:adjustRightInd w:val="0"/>
      </w:pPr>
    </w:p>
    <w:p w14:paraId="70DB3FD8" w14:textId="77777777" w:rsidR="0075199B" w:rsidRDefault="0075199B" w:rsidP="0075199B">
      <w:pPr>
        <w:widowControl w:val="0"/>
        <w:autoSpaceDE w:val="0"/>
        <w:autoSpaceDN w:val="0"/>
        <w:adjustRightInd w:val="0"/>
        <w:ind w:left="2160" w:hanging="720"/>
      </w:pPr>
      <w:r>
        <w:t>5)</w:t>
      </w:r>
      <w:r>
        <w:tab/>
        <w:t xml:space="preserve">Actions that have been taken, or will be taken, to recover the source of radiation; and </w:t>
      </w:r>
    </w:p>
    <w:p w14:paraId="262D250D" w14:textId="77777777" w:rsidR="00021434" w:rsidRDefault="00021434" w:rsidP="00C93C76">
      <w:pPr>
        <w:widowControl w:val="0"/>
        <w:autoSpaceDE w:val="0"/>
        <w:autoSpaceDN w:val="0"/>
        <w:adjustRightInd w:val="0"/>
      </w:pPr>
    </w:p>
    <w:p w14:paraId="2CF326A3" w14:textId="77777777" w:rsidR="0075199B" w:rsidRDefault="0075199B" w:rsidP="0075199B">
      <w:pPr>
        <w:widowControl w:val="0"/>
        <w:autoSpaceDE w:val="0"/>
        <w:autoSpaceDN w:val="0"/>
        <w:adjustRightInd w:val="0"/>
        <w:ind w:left="2160" w:hanging="720"/>
      </w:pPr>
      <w:r>
        <w:t>6)</w:t>
      </w:r>
      <w:r>
        <w:tab/>
        <w:t xml:space="preserve">Procedures or measures that have been, or will be, adopted to ensure against a recurrence of the theft or loss of sources of radiation. </w:t>
      </w:r>
    </w:p>
    <w:p w14:paraId="071DF690" w14:textId="77777777" w:rsidR="00021434" w:rsidRDefault="00021434" w:rsidP="00C93C76">
      <w:pPr>
        <w:widowControl w:val="0"/>
        <w:autoSpaceDE w:val="0"/>
        <w:autoSpaceDN w:val="0"/>
        <w:adjustRightInd w:val="0"/>
      </w:pPr>
    </w:p>
    <w:p w14:paraId="2388A065" w14:textId="77777777" w:rsidR="0075199B" w:rsidRDefault="0075199B" w:rsidP="0075199B">
      <w:pPr>
        <w:widowControl w:val="0"/>
        <w:autoSpaceDE w:val="0"/>
        <w:autoSpaceDN w:val="0"/>
        <w:adjustRightInd w:val="0"/>
        <w:ind w:left="1440" w:hanging="720"/>
      </w:pPr>
      <w:r>
        <w:t>c)</w:t>
      </w:r>
      <w:r>
        <w:tab/>
        <w:t xml:space="preserve">Subsequent to filing the written report, the licensee or registrant shall also report any additional substantive information on the loss or theft within 30 days after the licensee or registrant learns of such information. </w:t>
      </w:r>
    </w:p>
    <w:p w14:paraId="4B7E115E" w14:textId="77777777" w:rsidR="00021434" w:rsidRDefault="00021434" w:rsidP="00C93C76">
      <w:pPr>
        <w:widowControl w:val="0"/>
        <w:autoSpaceDE w:val="0"/>
        <w:autoSpaceDN w:val="0"/>
        <w:adjustRightInd w:val="0"/>
      </w:pPr>
    </w:p>
    <w:p w14:paraId="3E6D1259" w14:textId="77777777" w:rsidR="0075199B" w:rsidRDefault="0075199B" w:rsidP="0075199B">
      <w:pPr>
        <w:widowControl w:val="0"/>
        <w:autoSpaceDE w:val="0"/>
        <w:autoSpaceDN w:val="0"/>
        <w:adjustRightInd w:val="0"/>
        <w:ind w:left="1440" w:hanging="720"/>
      </w:pPr>
      <w:r>
        <w:t>d)</w:t>
      </w:r>
      <w:r>
        <w:tab/>
        <w:t xml:space="preserve">The licensee or registrant shall prepare any report filed with the </w:t>
      </w:r>
      <w:r w:rsidR="0075046A">
        <w:t>Agency</w:t>
      </w:r>
      <w:r>
        <w:t xml:space="preserve"> pursuant to this Section so that names of individuals who may have received exposure to radiation are stated in a separate and detachable portion of the report. </w:t>
      </w:r>
    </w:p>
    <w:p w14:paraId="7965B9F1" w14:textId="77777777" w:rsidR="0075046A" w:rsidRDefault="0075046A" w:rsidP="00C93C76">
      <w:pPr>
        <w:widowControl w:val="0"/>
        <w:autoSpaceDE w:val="0"/>
        <w:autoSpaceDN w:val="0"/>
        <w:adjustRightInd w:val="0"/>
      </w:pPr>
    </w:p>
    <w:p w14:paraId="4E9B5C0B" w14:textId="17AF643F" w:rsidR="0075046A" w:rsidRPr="00D55B37" w:rsidRDefault="004060DE">
      <w:pPr>
        <w:pStyle w:val="JCARSourceNote"/>
        <w:ind w:left="720"/>
      </w:pPr>
      <w:r w:rsidRPr="00FD1AD2">
        <w:t>(Source:  Amended at 4</w:t>
      </w:r>
      <w:r>
        <w:t>7</w:t>
      </w:r>
      <w:r w:rsidRPr="00FD1AD2">
        <w:t xml:space="preserve"> Ill. Reg. </w:t>
      </w:r>
      <w:r w:rsidR="00BE6711">
        <w:t>9163</w:t>
      </w:r>
      <w:r w:rsidRPr="00FD1AD2">
        <w:t xml:space="preserve">, effective </w:t>
      </w:r>
      <w:r w:rsidR="00BE6711">
        <w:t>June 22, 2023</w:t>
      </w:r>
      <w:r w:rsidRPr="00FD1AD2">
        <w:t>)</w:t>
      </w:r>
    </w:p>
    <w:sectPr w:rsidR="0075046A" w:rsidRPr="00D55B37" w:rsidSect="007519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199B"/>
    <w:rsid w:val="00021434"/>
    <w:rsid w:val="00065340"/>
    <w:rsid w:val="00223553"/>
    <w:rsid w:val="002244E4"/>
    <w:rsid w:val="002E0E78"/>
    <w:rsid w:val="004060DE"/>
    <w:rsid w:val="005C3366"/>
    <w:rsid w:val="00656914"/>
    <w:rsid w:val="0075046A"/>
    <w:rsid w:val="0075199B"/>
    <w:rsid w:val="00A059E4"/>
    <w:rsid w:val="00A725E1"/>
    <w:rsid w:val="00AA37F8"/>
    <w:rsid w:val="00BE6711"/>
    <w:rsid w:val="00C03522"/>
    <w:rsid w:val="00C4105C"/>
    <w:rsid w:val="00C93C76"/>
    <w:rsid w:val="00CF7350"/>
    <w:rsid w:val="00ED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FE2DB9"/>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2025-02-22T21:32:00Z</dcterms:modified>
</cp:coreProperties>
</file>