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6083" w14:textId="698C9AD3" w:rsidR="00AE2DB9" w:rsidRDefault="00AE2DB9" w:rsidP="00AE2DB9">
      <w:pPr>
        <w:widowControl w:val="0"/>
        <w:autoSpaceDE w:val="0"/>
        <w:autoSpaceDN w:val="0"/>
        <w:adjustRightInd w:val="0"/>
      </w:pPr>
    </w:p>
    <w:p w14:paraId="10807834" w14:textId="77777777" w:rsidR="00AE2DB9" w:rsidRDefault="00AE2DB9" w:rsidP="00AE2D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340.270  Occupational Dose Limits for Minors</w:t>
      </w:r>
      <w:r>
        <w:t xml:space="preserve"> </w:t>
      </w:r>
    </w:p>
    <w:p w14:paraId="2B902B0C" w14:textId="77777777" w:rsidR="00AE2DB9" w:rsidRDefault="00AE2DB9" w:rsidP="00AE2DB9">
      <w:pPr>
        <w:widowControl w:val="0"/>
        <w:autoSpaceDE w:val="0"/>
        <w:autoSpaceDN w:val="0"/>
        <w:adjustRightInd w:val="0"/>
      </w:pPr>
    </w:p>
    <w:p w14:paraId="54D04220" w14:textId="77777777" w:rsidR="00AE2DB9" w:rsidRDefault="00AE2DB9" w:rsidP="00AE2DB9">
      <w:pPr>
        <w:widowControl w:val="0"/>
        <w:autoSpaceDE w:val="0"/>
        <w:autoSpaceDN w:val="0"/>
        <w:adjustRightInd w:val="0"/>
      </w:pPr>
      <w:r>
        <w:t>The annual occupational dose limits for minors are ten percent of the annual occupational dose limits specified for adult workers in Section 340.210</w:t>
      </w:r>
      <w:r w:rsidR="00826D77">
        <w:t xml:space="preserve"> of this Part</w:t>
      </w:r>
      <w:r>
        <w:t xml:space="preserve">. </w:t>
      </w:r>
    </w:p>
    <w:p w14:paraId="5485AC80" w14:textId="77777777" w:rsidR="00826D77" w:rsidRDefault="00826D77" w:rsidP="00AE2DB9">
      <w:pPr>
        <w:widowControl w:val="0"/>
        <w:autoSpaceDE w:val="0"/>
        <w:autoSpaceDN w:val="0"/>
        <w:adjustRightInd w:val="0"/>
      </w:pPr>
    </w:p>
    <w:p w14:paraId="27379367" w14:textId="77777777" w:rsidR="00826D77" w:rsidRPr="00D55B37" w:rsidRDefault="00826D7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D86BC5">
        <w:t>20841</w:t>
      </w:r>
      <w:r w:rsidRPr="00D55B37">
        <w:t xml:space="preserve">, effective </w:t>
      </w:r>
      <w:r w:rsidR="00D86BC5">
        <w:t xml:space="preserve">December </w:t>
      </w:r>
      <w:r w:rsidR="005D685F">
        <w:t>16</w:t>
      </w:r>
      <w:r w:rsidR="00D86BC5">
        <w:t>, 2005</w:t>
      </w:r>
      <w:r w:rsidRPr="00D55B37">
        <w:t>)</w:t>
      </w:r>
    </w:p>
    <w:sectPr w:rsidR="00826D77" w:rsidRPr="00D55B37" w:rsidSect="00AE2D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2DB9"/>
    <w:rsid w:val="000F48F6"/>
    <w:rsid w:val="00406B0E"/>
    <w:rsid w:val="00506D3C"/>
    <w:rsid w:val="00535FF5"/>
    <w:rsid w:val="005C3366"/>
    <w:rsid w:val="005D685F"/>
    <w:rsid w:val="006360FE"/>
    <w:rsid w:val="007B5AC8"/>
    <w:rsid w:val="00826D77"/>
    <w:rsid w:val="009C5104"/>
    <w:rsid w:val="00AE2DB9"/>
    <w:rsid w:val="00D8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51D435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2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5</cp:revision>
  <dcterms:created xsi:type="dcterms:W3CDTF">2012-06-21T18:29:00Z</dcterms:created>
  <dcterms:modified xsi:type="dcterms:W3CDTF">2025-02-22T21:23:00Z</dcterms:modified>
</cp:coreProperties>
</file>