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3E3E" w14:textId="77777777" w:rsidR="00C630F9" w:rsidRDefault="00C630F9" w:rsidP="00C630F9">
      <w:pPr>
        <w:pStyle w:val="Heading3"/>
        <w:tabs>
          <w:tab w:val="clear" w:pos="-720"/>
        </w:tabs>
        <w:suppressAutoHyphens w:val="0"/>
        <w:rPr>
          <w:b/>
          <w:bCs/>
        </w:rPr>
      </w:pPr>
    </w:p>
    <w:p w14:paraId="03E4C7E3" w14:textId="77777777" w:rsidR="00C630F9" w:rsidRPr="00774E04" w:rsidRDefault="00C630F9" w:rsidP="00774E04">
      <w:pPr>
        <w:rPr>
          <w:b/>
        </w:rPr>
      </w:pPr>
      <w:r w:rsidRPr="00774E04">
        <w:rPr>
          <w:b/>
        </w:rPr>
        <w:t>Section 335.1110  Written Directives</w:t>
      </w:r>
    </w:p>
    <w:p w14:paraId="7AD51080" w14:textId="77777777" w:rsidR="00C630F9" w:rsidRPr="00C630F9" w:rsidRDefault="00C630F9" w:rsidP="00C630F9"/>
    <w:p w14:paraId="5AE6F1D0" w14:textId="77777777" w:rsidR="00C630F9" w:rsidRPr="00C630F9" w:rsidRDefault="00C630F9" w:rsidP="00C630F9">
      <w:pPr>
        <w:ind w:left="1440" w:hanging="720"/>
      </w:pPr>
      <w:r w:rsidRPr="00C630F9">
        <w:t>a)</w:t>
      </w:r>
      <w:r>
        <w:tab/>
      </w:r>
      <w:r w:rsidRPr="00C630F9">
        <w:t xml:space="preserve">A written directive shall be dated and signed by an authorized user before the administration of I-131 sodium iodide greater than 1.11 MBq (30 μCi), any therapeutic dosage of unsealed radioactive material or any therapeutic dose of radiation from radioactive material.  If, because of the emergent nature of the patient's condition, a delay in order to provide a written directive would jeopardize the patient's health, an oral directive is acceptable. The information contained in the oral directive shall be documented as soon as possible in writing in the patient's record.  A written directive shall be prepared within 48 hours </w:t>
      </w:r>
      <w:r w:rsidR="0075440E">
        <w:t xml:space="preserve">after </w:t>
      </w:r>
      <w:r w:rsidRPr="00C630F9">
        <w:t>the oral directive.</w:t>
      </w:r>
    </w:p>
    <w:p w14:paraId="68D7A761" w14:textId="77777777" w:rsidR="00C630F9" w:rsidRPr="00C630F9" w:rsidRDefault="00C630F9" w:rsidP="00D23322"/>
    <w:p w14:paraId="343D26E1" w14:textId="77777777" w:rsidR="00C630F9" w:rsidRPr="00C630F9" w:rsidRDefault="00C630F9" w:rsidP="00C630F9">
      <w:pPr>
        <w:ind w:left="1440" w:hanging="720"/>
      </w:pPr>
      <w:r w:rsidRPr="00C630F9">
        <w:t>b)</w:t>
      </w:r>
      <w:r>
        <w:tab/>
      </w:r>
      <w:r w:rsidRPr="00C630F9">
        <w:t>The written directive shall contain the patient</w:t>
      </w:r>
      <w:r w:rsidR="0075440E">
        <w:t>'s</w:t>
      </w:r>
      <w:r w:rsidRPr="00C630F9">
        <w:t xml:space="preserve"> or human research subject</w:t>
      </w:r>
      <w:r w:rsidR="0075440E">
        <w:t>'</w:t>
      </w:r>
      <w:r w:rsidRPr="00C630F9">
        <w:t>s name and the following information:</w:t>
      </w:r>
    </w:p>
    <w:p w14:paraId="29095C22" w14:textId="77777777" w:rsidR="00C630F9" w:rsidRPr="00C630F9" w:rsidRDefault="00C630F9" w:rsidP="00C630F9"/>
    <w:p w14:paraId="67204862" w14:textId="77777777" w:rsidR="00C630F9" w:rsidRPr="00C630F9" w:rsidRDefault="00C630F9" w:rsidP="00C630F9">
      <w:pPr>
        <w:ind w:left="2160" w:hanging="720"/>
      </w:pPr>
      <w:r w:rsidRPr="00C630F9">
        <w:t>1)</w:t>
      </w:r>
      <w:r>
        <w:tab/>
      </w:r>
      <w:r w:rsidRPr="00C630F9">
        <w:t>For any administration of quantities greater than 1.11 MBq (30 μCi) of sodium iodide I</w:t>
      </w:r>
      <w:r w:rsidR="00BC6521">
        <w:t>-</w:t>
      </w:r>
      <w:r w:rsidRPr="00C630F9">
        <w:t>131, the dosage.</w:t>
      </w:r>
    </w:p>
    <w:p w14:paraId="5C85D51B" w14:textId="77777777" w:rsidR="00C630F9" w:rsidRPr="00C630F9" w:rsidRDefault="00C630F9" w:rsidP="00C630F9"/>
    <w:p w14:paraId="154D502B" w14:textId="77777777" w:rsidR="00C630F9" w:rsidRPr="00C630F9" w:rsidRDefault="00C630F9" w:rsidP="00C630F9">
      <w:pPr>
        <w:ind w:left="2160" w:hanging="720"/>
      </w:pPr>
      <w:r w:rsidRPr="00C630F9">
        <w:t>2)</w:t>
      </w:r>
      <w:r>
        <w:tab/>
      </w:r>
      <w:r w:rsidRPr="00C630F9">
        <w:t>For an administration of a therapeutic dosage of unsealed radioactive material other than sodium iodide I</w:t>
      </w:r>
      <w:r w:rsidR="00BC6521">
        <w:t>-</w:t>
      </w:r>
      <w:r w:rsidRPr="00C630F9">
        <w:t>131, the radioactive drug, dosage and route of administration.</w:t>
      </w:r>
    </w:p>
    <w:p w14:paraId="52092F8D" w14:textId="77777777" w:rsidR="00C630F9" w:rsidRPr="00C630F9" w:rsidRDefault="00C630F9" w:rsidP="00D23322"/>
    <w:p w14:paraId="45721B53" w14:textId="77777777" w:rsidR="00C630F9" w:rsidRPr="00C630F9" w:rsidRDefault="00C630F9" w:rsidP="00C630F9">
      <w:pPr>
        <w:ind w:left="2160" w:hanging="720"/>
      </w:pPr>
      <w:r w:rsidRPr="00C630F9">
        <w:t>3)</w:t>
      </w:r>
      <w:r>
        <w:tab/>
      </w:r>
      <w:r w:rsidRPr="00C630F9">
        <w:t>For gamma stereotactic radiosurgery, the total dose, treatment site, and values for the target coordinate settings per treatment for each anatomically distinct treatment site.</w:t>
      </w:r>
    </w:p>
    <w:p w14:paraId="458F1698" w14:textId="77777777" w:rsidR="00C630F9" w:rsidRPr="00C630F9" w:rsidRDefault="00C630F9" w:rsidP="00D23322"/>
    <w:p w14:paraId="1D629E16" w14:textId="77777777" w:rsidR="00C630F9" w:rsidRPr="00C630F9" w:rsidRDefault="00C630F9" w:rsidP="00C630F9">
      <w:pPr>
        <w:ind w:left="2160" w:hanging="720"/>
      </w:pPr>
      <w:r w:rsidRPr="00C630F9">
        <w:t>4)</w:t>
      </w:r>
      <w:r>
        <w:tab/>
      </w:r>
      <w:r w:rsidRPr="00C630F9">
        <w:t>For teletherapy, the total dose, dose per fraction, number of fractions and treatment site.</w:t>
      </w:r>
    </w:p>
    <w:p w14:paraId="6B5775CD" w14:textId="77777777" w:rsidR="00C630F9" w:rsidRPr="00C630F9" w:rsidRDefault="00C630F9" w:rsidP="00D23322"/>
    <w:p w14:paraId="154F2213" w14:textId="77777777" w:rsidR="00C630F9" w:rsidRPr="00C630F9" w:rsidRDefault="00C630F9" w:rsidP="00C630F9">
      <w:pPr>
        <w:ind w:left="2160" w:hanging="720"/>
      </w:pPr>
      <w:r w:rsidRPr="00C630F9">
        <w:t>5)</w:t>
      </w:r>
      <w:r>
        <w:tab/>
      </w:r>
      <w:r w:rsidRPr="00C630F9">
        <w:t>For high dose-rate remote afterloading brachytherapy, the radionuclide, treatment site, dose per fraction, number of fractions and total dose.</w:t>
      </w:r>
    </w:p>
    <w:p w14:paraId="17DAFC43" w14:textId="77777777" w:rsidR="00C630F9" w:rsidRPr="00C630F9" w:rsidRDefault="00C630F9" w:rsidP="00C630F9"/>
    <w:p w14:paraId="470C4326" w14:textId="77777777" w:rsidR="00EF515B" w:rsidRDefault="00EF515B" w:rsidP="00EF515B">
      <w:pPr>
        <w:ind w:left="2160" w:hanging="720"/>
      </w:pPr>
      <w:r>
        <w:t>6)</w:t>
      </w:r>
      <w:r>
        <w:tab/>
        <w:t>For permanent implant brachytherapy:</w:t>
      </w:r>
    </w:p>
    <w:p w14:paraId="3C78D41C" w14:textId="77777777" w:rsidR="00EF515B" w:rsidRDefault="00EF515B" w:rsidP="00D23322"/>
    <w:p w14:paraId="026DFEB5" w14:textId="77777777" w:rsidR="00EF515B" w:rsidRDefault="00EF515B" w:rsidP="00EF515B">
      <w:pPr>
        <w:ind w:left="2880" w:hanging="720"/>
      </w:pPr>
      <w:r>
        <w:t>A)</w:t>
      </w:r>
      <w:r>
        <w:tab/>
        <w:t xml:space="preserve">Before implantation:  the treatment site, the radionuclide, and the total source strength; and </w:t>
      </w:r>
    </w:p>
    <w:p w14:paraId="50D112A3" w14:textId="77777777" w:rsidR="00EF515B" w:rsidRDefault="00EF515B" w:rsidP="00D23322"/>
    <w:p w14:paraId="7FC4C97C" w14:textId="77777777" w:rsidR="00EF515B" w:rsidRDefault="00EF515B" w:rsidP="00EF515B">
      <w:pPr>
        <w:ind w:left="2880" w:hanging="720"/>
      </w:pPr>
      <w:r>
        <w:t>B)</w:t>
      </w:r>
      <w:r>
        <w:tab/>
        <w:t>After implantation but before the patient leaves the post-treatment recovery area:  the treatment site, the number of sources implanted, the total source strength implanted, and the date; or</w:t>
      </w:r>
      <w:r w:rsidRPr="00C630F9">
        <w:t xml:space="preserve"> </w:t>
      </w:r>
    </w:p>
    <w:p w14:paraId="3B729BD3" w14:textId="77777777" w:rsidR="00EF515B" w:rsidRDefault="00EF515B" w:rsidP="00D23322"/>
    <w:p w14:paraId="36D0B835" w14:textId="77777777" w:rsidR="00C630F9" w:rsidRPr="00C630F9" w:rsidRDefault="00EF515B" w:rsidP="00EF515B">
      <w:pPr>
        <w:ind w:left="2160" w:hanging="720"/>
      </w:pPr>
      <w:r>
        <w:t>7</w:t>
      </w:r>
      <w:r w:rsidR="00C630F9" w:rsidRPr="00C630F9">
        <w:t>)</w:t>
      </w:r>
      <w:r w:rsidR="00C630F9">
        <w:tab/>
      </w:r>
      <w:r w:rsidR="00C630F9" w:rsidRPr="00C630F9">
        <w:t>For all other brachytherapy, including low, medium and pulsed dose rate remote afterloaders:</w:t>
      </w:r>
    </w:p>
    <w:p w14:paraId="003798D5" w14:textId="77777777" w:rsidR="00C630F9" w:rsidRPr="00C630F9" w:rsidRDefault="00C630F9" w:rsidP="00C630F9"/>
    <w:p w14:paraId="6FEED31B" w14:textId="77777777" w:rsidR="00C630F9" w:rsidRPr="00C630F9" w:rsidRDefault="00C630F9" w:rsidP="00974B1F">
      <w:pPr>
        <w:ind w:left="2850" w:hanging="690"/>
      </w:pPr>
      <w:r w:rsidRPr="00C630F9">
        <w:t>A)</w:t>
      </w:r>
      <w:r>
        <w:tab/>
      </w:r>
      <w:r w:rsidRPr="00C630F9">
        <w:t>Before implantation</w:t>
      </w:r>
      <w:r w:rsidR="00DC0551">
        <w:t>:</w:t>
      </w:r>
      <w:r w:rsidRPr="00C630F9">
        <w:t xml:space="preserve"> treatment site, the radionuclide and dose; and</w:t>
      </w:r>
    </w:p>
    <w:p w14:paraId="3825A7B3" w14:textId="77777777" w:rsidR="00C630F9" w:rsidRPr="00C630F9" w:rsidRDefault="00C630F9" w:rsidP="00D23322"/>
    <w:p w14:paraId="179F4DAE" w14:textId="77777777" w:rsidR="00C630F9" w:rsidRPr="00C630F9" w:rsidRDefault="00C630F9" w:rsidP="00C630F9">
      <w:pPr>
        <w:ind w:left="2880" w:hanging="720"/>
      </w:pPr>
      <w:r w:rsidRPr="00C630F9">
        <w:t>B)</w:t>
      </w:r>
      <w:r>
        <w:tab/>
      </w:r>
      <w:r w:rsidRPr="00C630F9">
        <w:t>After implantation but before completion of the procedure</w:t>
      </w:r>
      <w:r w:rsidR="00EF515B">
        <w:t>:</w:t>
      </w:r>
      <w:r w:rsidRPr="00C630F9">
        <w:t xml:space="preserve"> the radionuclide, treatment site, number of sources, total source strength</w:t>
      </w:r>
      <w:r w:rsidR="00EF515B">
        <w:t>,</w:t>
      </w:r>
      <w:r w:rsidRPr="00C630F9">
        <w:t xml:space="preserve"> and exposure time (or the total dose)</w:t>
      </w:r>
      <w:r w:rsidR="00EF515B">
        <w:t xml:space="preserve"> and date</w:t>
      </w:r>
      <w:r w:rsidRPr="00C630F9">
        <w:t>.</w:t>
      </w:r>
    </w:p>
    <w:p w14:paraId="5573C2E8" w14:textId="77777777" w:rsidR="00C630F9" w:rsidRPr="00C630F9" w:rsidRDefault="00C630F9" w:rsidP="00D23322"/>
    <w:p w14:paraId="55092F0C" w14:textId="77777777" w:rsidR="00C630F9" w:rsidRPr="00C630F9" w:rsidRDefault="00C630F9" w:rsidP="00C630F9">
      <w:pPr>
        <w:ind w:left="1440" w:hanging="720"/>
      </w:pPr>
      <w:r w:rsidRPr="00C630F9">
        <w:t>c)</w:t>
      </w:r>
      <w:r>
        <w:tab/>
      </w:r>
      <w:r w:rsidRPr="00C630F9">
        <w:t xml:space="preserve">A written revision to an existing written directive may be made if the revision is dated and signed by an authorized user before the administration of the dosage of unsealed radioactive material, the brachytherapy dose, the gamma stereotactic radiosurgery dose, the teletherapy dose or the next fractional dose. If, because of the patient's condition, a delay in order to provide a written revision to an existing written directive would jeopardize the patient's health, an oral revision to an existing written directive is acceptable.  The oral revision shall be documented as soon as possible in the patient's record.  A revised written directive shall be signed by the authorized user within 48 hours </w:t>
      </w:r>
      <w:r w:rsidR="00647249">
        <w:t>after</w:t>
      </w:r>
      <w:r w:rsidRPr="00C630F9">
        <w:t xml:space="preserve"> the oral revision.</w:t>
      </w:r>
    </w:p>
    <w:p w14:paraId="5C5EC75C" w14:textId="77777777" w:rsidR="00C630F9" w:rsidRPr="00C630F9" w:rsidRDefault="00C630F9" w:rsidP="00D23322"/>
    <w:p w14:paraId="3B12F2C2" w14:textId="77777777" w:rsidR="00C630F9" w:rsidRPr="00C630F9" w:rsidRDefault="00C630F9" w:rsidP="00C630F9">
      <w:pPr>
        <w:ind w:left="1440" w:hanging="720"/>
        <w:rPr>
          <w:strike/>
        </w:rPr>
      </w:pPr>
      <w:r w:rsidRPr="00C630F9">
        <w:t>d)</w:t>
      </w:r>
      <w:r>
        <w:tab/>
      </w:r>
      <w:r w:rsidRPr="00C630F9">
        <w:t>A licensee shall retain a copy of each written directive as required by subsections</w:t>
      </w:r>
      <w:r>
        <w:t xml:space="preserve"> </w:t>
      </w:r>
      <w:r w:rsidRPr="00C630F9">
        <w:t>(a) and (c) for 5</w:t>
      </w:r>
      <w:r>
        <w:t xml:space="preserve"> </w:t>
      </w:r>
      <w:r w:rsidRPr="00C630F9">
        <w:t>years.</w:t>
      </w:r>
      <w:r w:rsidRPr="00C630F9">
        <w:rPr>
          <w:strike/>
        </w:rPr>
        <w:t xml:space="preserve"> </w:t>
      </w:r>
    </w:p>
    <w:p w14:paraId="60F7CA40" w14:textId="7ECC4AC2" w:rsidR="00EB424E" w:rsidRDefault="00EB424E" w:rsidP="00C630F9"/>
    <w:p w14:paraId="1D16E7EC" w14:textId="77777777" w:rsidR="00C630F9" w:rsidRPr="00D55B37" w:rsidRDefault="00EF515B">
      <w:pPr>
        <w:pStyle w:val="JCARSourceNote"/>
        <w:ind w:left="720"/>
      </w:pPr>
      <w:r>
        <w:t>(Source:  Amended at 4</w:t>
      </w:r>
      <w:r w:rsidR="00D93D3D">
        <w:t>6</w:t>
      </w:r>
      <w:r>
        <w:t xml:space="preserve"> Ill. Reg. </w:t>
      </w:r>
      <w:r w:rsidR="005B0AEF">
        <w:t>966</w:t>
      </w:r>
      <w:r>
        <w:t xml:space="preserve">, effective </w:t>
      </w:r>
      <w:r w:rsidR="005B0AEF">
        <w:t>December 21, 2021</w:t>
      </w:r>
      <w:r>
        <w:t>)</w:t>
      </w:r>
    </w:p>
    <w:sectPr w:rsidR="00C630F9"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ED49" w14:textId="77777777" w:rsidR="006724FE" w:rsidRDefault="006724FE">
      <w:r>
        <w:separator/>
      </w:r>
    </w:p>
  </w:endnote>
  <w:endnote w:type="continuationSeparator" w:id="0">
    <w:p w14:paraId="05795FFE" w14:textId="77777777" w:rsidR="006724FE" w:rsidRDefault="0067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0714" w14:textId="77777777" w:rsidR="006724FE" w:rsidRDefault="006724FE">
      <w:r>
        <w:separator/>
      </w:r>
    </w:p>
  </w:footnote>
  <w:footnote w:type="continuationSeparator" w:id="0">
    <w:p w14:paraId="615D6B6B" w14:textId="77777777" w:rsidR="006724FE" w:rsidRDefault="00672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704E6"/>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B0AEF"/>
    <w:rsid w:val="005C3D7A"/>
    <w:rsid w:val="005D5D34"/>
    <w:rsid w:val="006205BF"/>
    <w:rsid w:val="00647249"/>
    <w:rsid w:val="006541CA"/>
    <w:rsid w:val="006724FE"/>
    <w:rsid w:val="006A2114"/>
    <w:rsid w:val="006A4873"/>
    <w:rsid w:val="006A5EBC"/>
    <w:rsid w:val="0075440E"/>
    <w:rsid w:val="00774E04"/>
    <w:rsid w:val="00776784"/>
    <w:rsid w:val="00780733"/>
    <w:rsid w:val="007D406F"/>
    <w:rsid w:val="008271B1"/>
    <w:rsid w:val="00837F88"/>
    <w:rsid w:val="0084781C"/>
    <w:rsid w:val="008E3F66"/>
    <w:rsid w:val="00932B5E"/>
    <w:rsid w:val="00935A8C"/>
    <w:rsid w:val="00974B1F"/>
    <w:rsid w:val="0098276C"/>
    <w:rsid w:val="009E0F2C"/>
    <w:rsid w:val="00A174BB"/>
    <w:rsid w:val="00A2265D"/>
    <w:rsid w:val="00A24A32"/>
    <w:rsid w:val="00A600AA"/>
    <w:rsid w:val="00AE1744"/>
    <w:rsid w:val="00AE5547"/>
    <w:rsid w:val="00B35D67"/>
    <w:rsid w:val="00B516F7"/>
    <w:rsid w:val="00B71177"/>
    <w:rsid w:val="00BC6521"/>
    <w:rsid w:val="00BF4F52"/>
    <w:rsid w:val="00BF5EF1"/>
    <w:rsid w:val="00C4537A"/>
    <w:rsid w:val="00C630F9"/>
    <w:rsid w:val="00CB127F"/>
    <w:rsid w:val="00CC13F9"/>
    <w:rsid w:val="00CD3723"/>
    <w:rsid w:val="00CF350D"/>
    <w:rsid w:val="00D12F95"/>
    <w:rsid w:val="00D23322"/>
    <w:rsid w:val="00D2538B"/>
    <w:rsid w:val="00D55B37"/>
    <w:rsid w:val="00D707FD"/>
    <w:rsid w:val="00D93C67"/>
    <w:rsid w:val="00D93D3D"/>
    <w:rsid w:val="00DC0551"/>
    <w:rsid w:val="00DD54D4"/>
    <w:rsid w:val="00DF3FCF"/>
    <w:rsid w:val="00E310D5"/>
    <w:rsid w:val="00E36B6E"/>
    <w:rsid w:val="00E4449C"/>
    <w:rsid w:val="00E667E1"/>
    <w:rsid w:val="00E7288E"/>
    <w:rsid w:val="00EB265D"/>
    <w:rsid w:val="00EB424E"/>
    <w:rsid w:val="00EE3BBD"/>
    <w:rsid w:val="00EF515B"/>
    <w:rsid w:val="00EF700E"/>
    <w:rsid w:val="00F43DEE"/>
    <w:rsid w:val="00F7122E"/>
    <w:rsid w:val="00FA558B"/>
    <w:rsid w:val="00FC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B403F"/>
  <w15:docId w15:val="{2E2CF300-DE69-43B9-B528-57FC9C9E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0F9"/>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C630F9"/>
    <w:pPr>
      <w:tabs>
        <w:tab w:val="left" w:pos="-720"/>
      </w:tabs>
      <w:suppressAutoHyphen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7</cp:revision>
  <dcterms:created xsi:type="dcterms:W3CDTF">2021-12-29T21:07:00Z</dcterms:created>
  <dcterms:modified xsi:type="dcterms:W3CDTF">2025-02-22T20:51:00Z</dcterms:modified>
</cp:coreProperties>
</file>