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C74C6" w14:textId="77777777" w:rsidR="00A06CAF" w:rsidRPr="00A06CAF" w:rsidRDefault="00A06CAF" w:rsidP="00A06CAF">
      <w:pPr>
        <w:rPr>
          <w:bCs/>
        </w:rPr>
      </w:pPr>
    </w:p>
    <w:p w14:paraId="7238ABF0" w14:textId="77777777" w:rsidR="00A06CAF" w:rsidRDefault="00A06CAF" w:rsidP="00A06CAF">
      <w:pPr>
        <w:rPr>
          <w:b/>
          <w:bCs/>
        </w:rPr>
      </w:pPr>
      <w:r>
        <w:rPr>
          <w:b/>
          <w:bCs/>
        </w:rPr>
        <w:t>Section 335.35  Suppliers for Sealed Sources or Devices for Medical Use</w:t>
      </w:r>
    </w:p>
    <w:p w14:paraId="0329187E" w14:textId="77777777" w:rsidR="00A06CAF" w:rsidRPr="00A06CAF" w:rsidRDefault="00A06CAF" w:rsidP="00A06CAF">
      <w:pPr>
        <w:rPr>
          <w:bCs/>
        </w:rPr>
      </w:pPr>
    </w:p>
    <w:p w14:paraId="5A9D4874" w14:textId="77777777" w:rsidR="00A06CAF" w:rsidRPr="00DE651F" w:rsidRDefault="00A06CAF" w:rsidP="00A06CAF">
      <w:pPr>
        <w:rPr>
          <w:bCs/>
        </w:rPr>
      </w:pPr>
      <w:r w:rsidRPr="00DE651F">
        <w:rPr>
          <w:bCs/>
        </w:rPr>
        <w:t xml:space="preserve">For medical use, a licensee </w:t>
      </w:r>
      <w:r>
        <w:rPr>
          <w:bCs/>
        </w:rPr>
        <w:t>shall</w:t>
      </w:r>
      <w:r w:rsidRPr="00DE651F">
        <w:rPr>
          <w:bCs/>
        </w:rPr>
        <w:t xml:space="preserve"> only use:</w:t>
      </w:r>
    </w:p>
    <w:p w14:paraId="5EF16A33" w14:textId="77777777" w:rsidR="00A06CAF" w:rsidRPr="00DE651F" w:rsidRDefault="00A06CAF" w:rsidP="00A06CAF">
      <w:pPr>
        <w:rPr>
          <w:bCs/>
        </w:rPr>
      </w:pPr>
    </w:p>
    <w:p w14:paraId="6E84121F" w14:textId="77777777" w:rsidR="00A06CAF" w:rsidRDefault="00A06CAF" w:rsidP="00A06CAF">
      <w:pPr>
        <w:ind w:left="1440" w:hanging="720"/>
        <w:rPr>
          <w:bCs/>
        </w:rPr>
      </w:pPr>
      <w:r w:rsidRPr="00DE651F">
        <w:rPr>
          <w:bCs/>
        </w:rPr>
        <w:t>a)</w:t>
      </w:r>
      <w:r>
        <w:rPr>
          <w:bCs/>
        </w:rPr>
        <w:tab/>
      </w:r>
      <w:r w:rsidRPr="00DE651F">
        <w:rPr>
          <w:bCs/>
        </w:rPr>
        <w:t>Sealed sources or devices manufactured, labeled, packaged, and distributed in accordance with a license issued under 32 Ill. Adm. Code 330 or equivalent requirements of the U.S. Nuclear Regulatory Commission or an Agreement State</w:t>
      </w:r>
      <w:r w:rsidR="00AE418B">
        <w:rPr>
          <w:bCs/>
        </w:rPr>
        <w:t>.</w:t>
      </w:r>
    </w:p>
    <w:p w14:paraId="5BB8292B" w14:textId="77777777" w:rsidR="00A06CAF" w:rsidRPr="00DE651F" w:rsidRDefault="00A06CAF" w:rsidP="00F03C90">
      <w:pPr>
        <w:rPr>
          <w:bCs/>
        </w:rPr>
      </w:pPr>
    </w:p>
    <w:p w14:paraId="431044D7" w14:textId="77777777" w:rsidR="00A06CAF" w:rsidRPr="00DE651F" w:rsidRDefault="00A06CAF" w:rsidP="00A06CAF">
      <w:pPr>
        <w:ind w:left="1440" w:hanging="720"/>
        <w:rPr>
          <w:bCs/>
        </w:rPr>
      </w:pPr>
      <w:r w:rsidRPr="00DE651F">
        <w:rPr>
          <w:bCs/>
        </w:rPr>
        <w:t>b)</w:t>
      </w:r>
      <w:r>
        <w:rPr>
          <w:bCs/>
        </w:rPr>
        <w:tab/>
      </w:r>
      <w:r w:rsidRPr="00DE651F">
        <w:rPr>
          <w:bCs/>
        </w:rPr>
        <w:t>Sealed sources or devices non-commercially transferred from a</w:t>
      </w:r>
      <w:r>
        <w:rPr>
          <w:bCs/>
        </w:rPr>
        <w:t xml:space="preserve">n Agency, </w:t>
      </w:r>
      <w:r w:rsidRPr="00DE651F">
        <w:rPr>
          <w:bCs/>
        </w:rPr>
        <w:t xml:space="preserve">U.S. Nuclear Regulatory Commission or an Agreement State medical use licensee. </w:t>
      </w:r>
    </w:p>
    <w:p w14:paraId="622DCD5C" w14:textId="77777777" w:rsidR="00A06CAF" w:rsidRPr="00DE651F" w:rsidRDefault="00A06CAF" w:rsidP="00A06CAF">
      <w:pPr>
        <w:rPr>
          <w:bCs/>
        </w:rPr>
      </w:pPr>
    </w:p>
    <w:p w14:paraId="122C39C9" w14:textId="77777777" w:rsidR="00A06CAF" w:rsidRPr="00DE651F" w:rsidRDefault="00A06CAF" w:rsidP="00A06CAF">
      <w:pPr>
        <w:ind w:left="1440" w:hanging="720"/>
        <w:rPr>
          <w:bCs/>
        </w:rPr>
      </w:pPr>
      <w:r w:rsidRPr="00DE651F">
        <w:rPr>
          <w:bCs/>
        </w:rPr>
        <w:t>c)</w:t>
      </w:r>
      <w:r>
        <w:rPr>
          <w:bCs/>
        </w:rPr>
        <w:tab/>
      </w:r>
      <w:r w:rsidRPr="00DE651F">
        <w:rPr>
          <w:bCs/>
        </w:rPr>
        <w:t>Teletherapy sources manufactured and distributed in accordance with a license issued under 32 Ill. Adm. Code 330 or equivalent requirements of the U.S. Nuclear Regulatory Commission or an Agreement State.</w:t>
      </w:r>
    </w:p>
    <w:p w14:paraId="45B1950F" w14:textId="566058FF" w:rsidR="00A06CAF" w:rsidRDefault="00A06CAF" w:rsidP="00093935"/>
    <w:p w14:paraId="48B02D66" w14:textId="77777777" w:rsidR="000174EB" w:rsidRPr="00093935" w:rsidRDefault="00A06CAF" w:rsidP="00E665CA">
      <w:pPr>
        <w:ind w:firstLine="720"/>
      </w:pPr>
      <w:r>
        <w:t>(Source:  Added at 4</w:t>
      </w:r>
      <w:r w:rsidR="00D70023">
        <w:t>6</w:t>
      </w:r>
      <w:r>
        <w:t xml:space="preserve"> Ill. Reg. </w:t>
      </w:r>
      <w:r w:rsidR="00112CF0">
        <w:t>966</w:t>
      </w:r>
      <w:r>
        <w:t xml:space="preserve">, effective </w:t>
      </w:r>
      <w:r w:rsidR="00112CF0">
        <w:t>December 21, 2021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4F9B" w14:textId="77777777" w:rsidR="00806A6F" w:rsidRDefault="00806A6F">
      <w:r>
        <w:separator/>
      </w:r>
    </w:p>
  </w:endnote>
  <w:endnote w:type="continuationSeparator" w:id="0">
    <w:p w14:paraId="42D99CB4" w14:textId="77777777" w:rsidR="00806A6F" w:rsidRDefault="0080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A90CD" w14:textId="77777777" w:rsidR="00806A6F" w:rsidRDefault="00806A6F">
      <w:r>
        <w:separator/>
      </w:r>
    </w:p>
  </w:footnote>
  <w:footnote w:type="continuationSeparator" w:id="0">
    <w:p w14:paraId="3AE04C2C" w14:textId="77777777" w:rsidR="00806A6F" w:rsidRDefault="00806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A6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CF0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0B3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6A6F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3552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AB7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6CAF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418B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023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65CA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3C90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977E8"/>
  <w15:chartTrackingRefBased/>
  <w15:docId w15:val="{8F4D208C-06F4-4736-B3FF-BA03061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6CA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6</cp:revision>
  <dcterms:created xsi:type="dcterms:W3CDTF">2021-12-29T21:07:00Z</dcterms:created>
  <dcterms:modified xsi:type="dcterms:W3CDTF">2025-02-21T17:35:00Z</dcterms:modified>
</cp:coreProperties>
</file>