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0D" w:rsidRDefault="00EB250D" w:rsidP="00EB25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50D" w:rsidRDefault="00EB250D" w:rsidP="00EB25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200.230  Final Decision of the Director</w:t>
      </w:r>
      <w:r>
        <w:t xml:space="preserve"> </w:t>
      </w:r>
    </w:p>
    <w:p w:rsidR="00EB250D" w:rsidRDefault="00EB250D" w:rsidP="00EB250D">
      <w:pPr>
        <w:widowControl w:val="0"/>
        <w:autoSpaceDE w:val="0"/>
        <w:autoSpaceDN w:val="0"/>
        <w:adjustRightInd w:val="0"/>
      </w:pPr>
    </w:p>
    <w:p w:rsidR="00EB250D" w:rsidRDefault="00EB250D" w:rsidP="00EB25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Director shall reach a final decision in each proceeding</w:t>
      </w:r>
      <w:r w:rsidR="002F231F">
        <w:t xml:space="preserve"> that</w:t>
      </w:r>
      <w:r>
        <w:t xml:space="preserve"> shall be specified in a written order including findings of fact and conclusions of law separately stated.  Findings of fact, if set forth in </w:t>
      </w:r>
      <w:r w:rsidR="00756C79">
        <w:t>statu</w:t>
      </w:r>
      <w:r w:rsidR="0013616F">
        <w:t>t</w:t>
      </w:r>
      <w:r w:rsidR="00756C79">
        <w:t>e</w:t>
      </w:r>
      <w:r>
        <w:t xml:space="preserve"> language, shall be accompanied by a concise and explicit statement of the underlying facts supporting the findings. </w:t>
      </w:r>
    </w:p>
    <w:p w:rsidR="00BC041C" w:rsidRDefault="00BC041C" w:rsidP="00EB250D">
      <w:pPr>
        <w:widowControl w:val="0"/>
        <w:autoSpaceDE w:val="0"/>
        <w:autoSpaceDN w:val="0"/>
        <w:adjustRightInd w:val="0"/>
        <w:ind w:left="1440" w:hanging="720"/>
      </w:pPr>
    </w:p>
    <w:p w:rsidR="00EB250D" w:rsidRDefault="00EB250D" w:rsidP="00EB25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the </w:t>
      </w:r>
      <w:r w:rsidR="003F3B12">
        <w:t>Final Decision</w:t>
      </w:r>
      <w:r>
        <w:t xml:space="preserve"> of the Director shall be served personally or by certified or registered mail upon all parties to the proceeding. </w:t>
      </w:r>
    </w:p>
    <w:p w:rsidR="00BC041C" w:rsidRDefault="00BC041C" w:rsidP="00EB250D">
      <w:pPr>
        <w:widowControl w:val="0"/>
        <w:autoSpaceDE w:val="0"/>
        <w:autoSpaceDN w:val="0"/>
        <w:adjustRightInd w:val="0"/>
        <w:ind w:left="1440" w:hanging="720"/>
      </w:pPr>
    </w:p>
    <w:p w:rsidR="00EB250D" w:rsidRDefault="00EB250D" w:rsidP="00EB25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decision of the Director shall be considered a </w:t>
      </w:r>
      <w:r w:rsidR="003F3B12">
        <w:t>final and binding administrative order subject to the Administrative Review Law</w:t>
      </w:r>
      <w:r>
        <w:t xml:space="preserve">. </w:t>
      </w:r>
    </w:p>
    <w:p w:rsidR="00EB250D" w:rsidRDefault="00EB250D" w:rsidP="00EB250D">
      <w:pPr>
        <w:widowControl w:val="0"/>
        <w:autoSpaceDE w:val="0"/>
        <w:autoSpaceDN w:val="0"/>
        <w:adjustRightInd w:val="0"/>
        <w:ind w:left="1440" w:hanging="720"/>
      </w:pPr>
    </w:p>
    <w:p w:rsidR="003F3B12" w:rsidRPr="00D55B37" w:rsidRDefault="003F3B1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2A0603">
        <w:t>14137</w:t>
      </w:r>
      <w:r w:rsidRPr="00D55B37">
        <w:t xml:space="preserve">, effective </w:t>
      </w:r>
      <w:r w:rsidR="002A0603">
        <w:t>September 28, 2009</w:t>
      </w:r>
      <w:r w:rsidRPr="00D55B37">
        <w:t>)</w:t>
      </w:r>
    </w:p>
    <w:sectPr w:rsidR="003F3B12" w:rsidRPr="00D55B37" w:rsidSect="00EB25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50D"/>
    <w:rsid w:val="00004716"/>
    <w:rsid w:val="0013616F"/>
    <w:rsid w:val="002A0603"/>
    <w:rsid w:val="002F231F"/>
    <w:rsid w:val="003F3B12"/>
    <w:rsid w:val="005C3366"/>
    <w:rsid w:val="00756C79"/>
    <w:rsid w:val="007D0A1D"/>
    <w:rsid w:val="00B11D5E"/>
    <w:rsid w:val="00BC041C"/>
    <w:rsid w:val="00DD0C41"/>
    <w:rsid w:val="00EB250D"/>
    <w:rsid w:val="00F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3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