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264E3" w14:textId="77777777" w:rsidR="00D429C8" w:rsidRDefault="00D429C8" w:rsidP="00D429C8">
      <w:pPr>
        <w:widowControl w:val="0"/>
        <w:autoSpaceDE w:val="0"/>
        <w:autoSpaceDN w:val="0"/>
        <w:adjustRightInd w:val="0"/>
      </w:pPr>
    </w:p>
    <w:p w14:paraId="77052484" w14:textId="2179B225" w:rsidR="00D429C8" w:rsidRDefault="00D429C8" w:rsidP="00D429C8">
      <w:pPr>
        <w:widowControl w:val="0"/>
        <w:autoSpaceDE w:val="0"/>
        <w:autoSpaceDN w:val="0"/>
        <w:adjustRightInd w:val="0"/>
      </w:pPr>
      <w:r>
        <w:t xml:space="preserve">SOURCE:  Adopted at </w:t>
      </w:r>
      <w:r w:rsidR="00FB01B2">
        <w:t xml:space="preserve">10 Ill. Reg. </w:t>
      </w:r>
      <w:r>
        <w:t>10121, effective May 22, 1986</w:t>
      </w:r>
      <w:r w:rsidR="00F8645F">
        <w:t xml:space="preserve">; amended at 43 Ill. Reg. </w:t>
      </w:r>
      <w:r w:rsidR="00BF1CE2">
        <w:t>13420</w:t>
      </w:r>
      <w:r w:rsidR="00F8645F">
        <w:t xml:space="preserve">, effective </w:t>
      </w:r>
      <w:r w:rsidR="00BF1CE2">
        <w:t>November 6, 2019</w:t>
      </w:r>
      <w:r w:rsidR="00234FE3">
        <w:rPr>
          <w:color w:val="000000"/>
        </w:rPr>
        <w:t xml:space="preserve">; Chapter I recodified at 49 Ill. Reg. </w:t>
      </w:r>
      <w:r w:rsidR="00234FE3">
        <w:rPr>
          <w:color w:val="000000"/>
        </w:rPr>
        <w:t>1621</w:t>
      </w:r>
      <w:r>
        <w:t xml:space="preserve">. </w:t>
      </w:r>
    </w:p>
    <w:sectPr w:rsidR="00D429C8" w:rsidSect="00D429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29C8"/>
    <w:rsid w:val="00050846"/>
    <w:rsid w:val="00234FE3"/>
    <w:rsid w:val="002B67D3"/>
    <w:rsid w:val="00341805"/>
    <w:rsid w:val="005C3366"/>
    <w:rsid w:val="00BF1CE2"/>
    <w:rsid w:val="00D429C8"/>
    <w:rsid w:val="00E47473"/>
    <w:rsid w:val="00F8645F"/>
    <w:rsid w:val="00FB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AA28662"/>
  <w15:docId w15:val="{C2E62F3E-52CB-4309-A618-B3AB54AD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10121, effective May 22, 1986</vt:lpstr>
    </vt:vector>
  </TitlesOfParts>
  <Company>State of Illinois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10121, effective May 22, 1986</dc:title>
  <dc:subject/>
  <dc:creator>Illinois General Assembly</dc:creator>
  <cp:keywords/>
  <dc:description/>
  <cp:lastModifiedBy>Shipley, Melissa A.</cp:lastModifiedBy>
  <cp:revision>7</cp:revision>
  <dcterms:created xsi:type="dcterms:W3CDTF">2012-06-21T18:18:00Z</dcterms:created>
  <dcterms:modified xsi:type="dcterms:W3CDTF">2025-02-06T22:25:00Z</dcterms:modified>
</cp:coreProperties>
</file>