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E3" w:rsidRDefault="00543BE3" w:rsidP="00543BE3">
      <w:pPr>
        <w:widowControl w:val="0"/>
        <w:autoSpaceDE w:val="0"/>
        <w:autoSpaceDN w:val="0"/>
        <w:adjustRightInd w:val="0"/>
      </w:pPr>
      <w:bookmarkStart w:id="0" w:name="_GoBack"/>
      <w:bookmarkEnd w:id="0"/>
    </w:p>
    <w:p w:rsidR="00543BE3" w:rsidRDefault="00543BE3" w:rsidP="00543BE3">
      <w:pPr>
        <w:widowControl w:val="0"/>
        <w:autoSpaceDE w:val="0"/>
        <w:autoSpaceDN w:val="0"/>
        <w:adjustRightInd w:val="0"/>
      </w:pPr>
      <w:r>
        <w:rPr>
          <w:b/>
          <w:bCs/>
        </w:rPr>
        <w:t>Section 207.130  Testing Voting Systems</w:t>
      </w:r>
      <w:r>
        <w:t xml:space="preserve"> </w:t>
      </w:r>
    </w:p>
    <w:p w:rsidR="00543BE3" w:rsidRDefault="00543BE3" w:rsidP="00543BE3">
      <w:pPr>
        <w:widowControl w:val="0"/>
        <w:autoSpaceDE w:val="0"/>
        <w:autoSpaceDN w:val="0"/>
        <w:adjustRightInd w:val="0"/>
      </w:pPr>
    </w:p>
    <w:p w:rsidR="00543BE3" w:rsidRDefault="00543BE3" w:rsidP="00543BE3">
      <w:pPr>
        <w:widowControl w:val="0"/>
        <w:autoSpaceDE w:val="0"/>
        <w:autoSpaceDN w:val="0"/>
        <w:adjustRightInd w:val="0"/>
      </w:pPr>
      <w:r>
        <w:t xml:space="preserve">The State Board of Elections shall, whenever possible, conduct the special tests of voting systems authorized by Section 24A-9 of the Election Code [10 ILCS 5/24A-9] on Board's own equipment at its principal office or its permanent branch office, rather than conduct such tests in the field. </w:t>
      </w:r>
    </w:p>
    <w:p w:rsidR="00DD6E0E" w:rsidRDefault="00DD6E0E" w:rsidP="00543BE3">
      <w:pPr>
        <w:widowControl w:val="0"/>
        <w:autoSpaceDE w:val="0"/>
        <w:autoSpaceDN w:val="0"/>
        <w:adjustRightInd w:val="0"/>
      </w:pPr>
    </w:p>
    <w:p w:rsidR="00543BE3" w:rsidRDefault="00543BE3" w:rsidP="00543BE3">
      <w:pPr>
        <w:widowControl w:val="0"/>
        <w:autoSpaceDE w:val="0"/>
        <w:autoSpaceDN w:val="0"/>
        <w:adjustRightInd w:val="0"/>
        <w:ind w:left="1440" w:hanging="720"/>
      </w:pPr>
      <w:r>
        <w:t>a)</w:t>
      </w:r>
      <w:r>
        <w:tab/>
        <w:t xml:space="preserve">To facilitate such testing, each supplier or vendor of electronic vote tabulation systems shall, upon written request by the State Board of Elections, provide to the State Board of Elections a current, working copy of software programs which the supplier or vendor provides to the election authorities whose voter systems are to be tested, together with instructions for the installation and use of such programs. </w:t>
      </w:r>
    </w:p>
    <w:p w:rsidR="00DD6E0E" w:rsidRDefault="00DD6E0E" w:rsidP="00543BE3">
      <w:pPr>
        <w:widowControl w:val="0"/>
        <w:autoSpaceDE w:val="0"/>
        <w:autoSpaceDN w:val="0"/>
        <w:adjustRightInd w:val="0"/>
        <w:ind w:left="1440" w:hanging="720"/>
      </w:pPr>
    </w:p>
    <w:p w:rsidR="00543BE3" w:rsidRDefault="00543BE3" w:rsidP="00543BE3">
      <w:pPr>
        <w:widowControl w:val="0"/>
        <w:autoSpaceDE w:val="0"/>
        <w:autoSpaceDN w:val="0"/>
        <w:adjustRightInd w:val="0"/>
        <w:ind w:left="1440" w:hanging="720"/>
      </w:pPr>
      <w:r>
        <w:t>b)</w:t>
      </w:r>
      <w:r>
        <w:tab/>
        <w:t xml:space="preserve">Election authorities whose electronic voting systems are to be tested shall, upon written request from the State Board of Elections, provide on the standard electronic medium, and in the appropriate form for the system which is being tested, all ballot configuration data necessary to conduct a test of the vote tabulation system.  Where such data changes after the election authority's initial submission of data, the election authority shall amend its submission to reflect those changes. </w:t>
      </w:r>
    </w:p>
    <w:p w:rsidR="00543BE3" w:rsidRDefault="00543BE3" w:rsidP="00543BE3">
      <w:pPr>
        <w:widowControl w:val="0"/>
        <w:autoSpaceDE w:val="0"/>
        <w:autoSpaceDN w:val="0"/>
        <w:adjustRightInd w:val="0"/>
        <w:ind w:left="1440" w:hanging="720"/>
      </w:pPr>
    </w:p>
    <w:p w:rsidR="00543BE3" w:rsidRDefault="00543BE3" w:rsidP="00543BE3">
      <w:pPr>
        <w:widowControl w:val="0"/>
        <w:autoSpaceDE w:val="0"/>
        <w:autoSpaceDN w:val="0"/>
        <w:adjustRightInd w:val="0"/>
        <w:ind w:left="1440" w:hanging="720"/>
      </w:pPr>
      <w:r>
        <w:t xml:space="preserve">(Source:  Added at 18 Ill. Reg. 14714, effective September 9, 1994) </w:t>
      </w:r>
    </w:p>
    <w:sectPr w:rsidR="00543BE3" w:rsidSect="00543B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BE3"/>
    <w:rsid w:val="002121F8"/>
    <w:rsid w:val="00355F77"/>
    <w:rsid w:val="00543BE3"/>
    <w:rsid w:val="005C3366"/>
    <w:rsid w:val="006F6E01"/>
    <w:rsid w:val="00DD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