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61" w:rsidRDefault="00542E61" w:rsidP="00542E61">
      <w:pPr>
        <w:widowControl w:val="0"/>
        <w:autoSpaceDE w:val="0"/>
        <w:autoSpaceDN w:val="0"/>
        <w:adjustRightInd w:val="0"/>
      </w:pPr>
      <w:bookmarkStart w:id="0" w:name="_GoBack"/>
      <w:bookmarkEnd w:id="0"/>
    </w:p>
    <w:p w:rsidR="00542E61" w:rsidRDefault="00542E61" w:rsidP="00542E61">
      <w:pPr>
        <w:widowControl w:val="0"/>
        <w:autoSpaceDE w:val="0"/>
        <w:autoSpaceDN w:val="0"/>
        <w:adjustRightInd w:val="0"/>
      </w:pPr>
      <w:r>
        <w:rPr>
          <w:b/>
          <w:bCs/>
        </w:rPr>
        <w:t>Section 203.20  Independent Candidate Nominating Petition Filing Periods in Certain Townships</w:t>
      </w:r>
      <w:r>
        <w:t xml:space="preserve"> </w:t>
      </w:r>
    </w:p>
    <w:p w:rsidR="00542E61" w:rsidRDefault="00542E61" w:rsidP="00542E61">
      <w:pPr>
        <w:widowControl w:val="0"/>
        <w:autoSpaceDE w:val="0"/>
        <w:autoSpaceDN w:val="0"/>
        <w:adjustRightInd w:val="0"/>
      </w:pPr>
    </w:p>
    <w:p w:rsidR="00542E61" w:rsidRDefault="00542E61" w:rsidP="00542E61">
      <w:pPr>
        <w:widowControl w:val="0"/>
        <w:autoSpaceDE w:val="0"/>
        <w:autoSpaceDN w:val="0"/>
        <w:adjustRightInd w:val="0"/>
      </w:pPr>
      <w:r>
        <w:t xml:space="preserve">In a township of 5,000 or more inhabitants which is coextensive with or included wholly within a municipality not under commission form of municipal government, in a township of more than 7,500 inhabitants which is adjacent to a city of 75,000 or more inhabitants, or in a township not described in either of the above, wherein the township central committee determines that its candidates for township officers shall be nominated by primary election, i.e., in townships where primaries are permitted, independent candidates may file their nominating petitions either: </w:t>
      </w:r>
    </w:p>
    <w:p w:rsidR="00283978" w:rsidRDefault="00283978" w:rsidP="00542E61">
      <w:pPr>
        <w:widowControl w:val="0"/>
        <w:autoSpaceDE w:val="0"/>
        <w:autoSpaceDN w:val="0"/>
        <w:adjustRightInd w:val="0"/>
      </w:pPr>
    </w:p>
    <w:p w:rsidR="00542E61" w:rsidRDefault="00542E61" w:rsidP="00542E61">
      <w:pPr>
        <w:widowControl w:val="0"/>
        <w:autoSpaceDE w:val="0"/>
        <w:autoSpaceDN w:val="0"/>
        <w:adjustRightInd w:val="0"/>
        <w:ind w:left="1440" w:hanging="720"/>
      </w:pPr>
      <w:r>
        <w:t>a)</w:t>
      </w:r>
      <w:r>
        <w:tab/>
        <w:t xml:space="preserve">At the same time that candidates for party nominations would file their primary petitions </w:t>
      </w:r>
      <w:r w:rsidR="005E55B7">
        <w:t>–</w:t>
      </w:r>
      <w:r>
        <w:t xml:space="preserve"> not more than 69 nor less than 59 days prior to the date of the primary election; or </w:t>
      </w:r>
    </w:p>
    <w:p w:rsidR="00283978" w:rsidRDefault="00283978" w:rsidP="00542E61">
      <w:pPr>
        <w:widowControl w:val="0"/>
        <w:autoSpaceDE w:val="0"/>
        <w:autoSpaceDN w:val="0"/>
        <w:adjustRightInd w:val="0"/>
        <w:ind w:left="1440" w:hanging="720"/>
      </w:pPr>
    </w:p>
    <w:p w:rsidR="00542E61" w:rsidRDefault="00542E61" w:rsidP="00542E61">
      <w:pPr>
        <w:widowControl w:val="0"/>
        <w:autoSpaceDE w:val="0"/>
        <w:autoSpaceDN w:val="0"/>
        <w:adjustRightInd w:val="0"/>
        <w:ind w:left="1440" w:hanging="720"/>
      </w:pPr>
      <w:r>
        <w:t>b)</w:t>
      </w:r>
      <w:r>
        <w:tab/>
        <w:t xml:space="preserve">during the filing period for independent candidates as if no primary election were to be held </w:t>
      </w:r>
      <w:r w:rsidR="005E55B7">
        <w:t>–</w:t>
      </w:r>
      <w:r>
        <w:t xml:space="preserve"> not more than 99 nor less than 64 days prior to the general township election. </w:t>
      </w:r>
    </w:p>
    <w:sectPr w:rsidR="00542E61" w:rsidSect="00542E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E61"/>
    <w:rsid w:val="00183EA5"/>
    <w:rsid w:val="00283978"/>
    <w:rsid w:val="00486215"/>
    <w:rsid w:val="00542E61"/>
    <w:rsid w:val="005C3366"/>
    <w:rsid w:val="005E55B7"/>
    <w:rsid w:val="00973087"/>
    <w:rsid w:val="00B4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203</vt:lpstr>
    </vt:vector>
  </TitlesOfParts>
  <Company>General Assembly</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