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5F" w:rsidRDefault="0026325F" w:rsidP="00263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25F" w:rsidRDefault="0026325F" w:rsidP="002632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125.235  Board Members as Complainants</w:t>
      </w:r>
      <w:r>
        <w:t xml:space="preserve"> </w:t>
      </w:r>
    </w:p>
    <w:p w:rsidR="0026325F" w:rsidRDefault="0026325F" w:rsidP="0026325F">
      <w:pPr>
        <w:widowControl w:val="0"/>
        <w:autoSpaceDE w:val="0"/>
        <w:autoSpaceDN w:val="0"/>
        <w:adjustRightInd w:val="0"/>
      </w:pPr>
    </w:p>
    <w:p w:rsidR="0026325F" w:rsidRDefault="0026325F" w:rsidP="002632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Nothing in this Part shall prohibit a member of the Board from filing a complaint in his or her individual capacity. </w:t>
      </w:r>
    </w:p>
    <w:p w:rsidR="0026325F" w:rsidRDefault="0026325F" w:rsidP="0026325F">
      <w:pPr>
        <w:widowControl w:val="0"/>
        <w:autoSpaceDE w:val="0"/>
        <w:autoSpaceDN w:val="0"/>
        <w:adjustRightInd w:val="0"/>
        <w:ind w:left="1440" w:hanging="720"/>
      </w:pPr>
    </w:p>
    <w:p w:rsidR="0026325F" w:rsidRDefault="0026325F" w:rsidP="002632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filing the complaint, the complaining member shall decline to be present at or participate in any Board decision affecting the complaint or the proceedings pertaining to the complaint. </w:t>
      </w:r>
    </w:p>
    <w:p w:rsidR="0026325F" w:rsidRDefault="0026325F" w:rsidP="0026325F">
      <w:pPr>
        <w:widowControl w:val="0"/>
        <w:autoSpaceDE w:val="0"/>
        <w:autoSpaceDN w:val="0"/>
        <w:adjustRightInd w:val="0"/>
        <w:ind w:left="1440" w:hanging="720"/>
      </w:pPr>
    </w:p>
    <w:p w:rsidR="0026325F" w:rsidRDefault="0026325F" w:rsidP="002632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all other respects, the provisions of this Part shall apply to situations in which a member of the Board is a complainant. </w:t>
      </w:r>
    </w:p>
    <w:p w:rsidR="001C71C2" w:rsidRDefault="001C71C2" w:rsidP="00573770"/>
    <w:p w:rsidR="0026325F" w:rsidRPr="00D55B37" w:rsidRDefault="0026325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C12DC">
        <w:t>5</w:t>
      </w:r>
      <w:r>
        <w:t xml:space="preserve"> I</w:t>
      </w:r>
      <w:r w:rsidRPr="00D55B37">
        <w:t xml:space="preserve">ll. Reg. </w:t>
      </w:r>
      <w:r w:rsidR="006C0379">
        <w:t>2351</w:t>
      </w:r>
      <w:r w:rsidRPr="00D55B37">
        <w:t xml:space="preserve">, effective </w:t>
      </w:r>
      <w:r w:rsidR="006C0379">
        <w:t>February 4, 2011</w:t>
      </w:r>
      <w:r w:rsidRPr="00D55B37">
        <w:t>)</w:t>
      </w:r>
    </w:p>
    <w:sectPr w:rsidR="0026325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D3" w:rsidRDefault="005817D3">
      <w:r>
        <w:separator/>
      </w:r>
    </w:p>
  </w:endnote>
  <w:endnote w:type="continuationSeparator" w:id="0">
    <w:p w:rsidR="005817D3" w:rsidRDefault="0058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D3" w:rsidRDefault="005817D3">
      <w:r>
        <w:separator/>
      </w:r>
    </w:p>
  </w:footnote>
  <w:footnote w:type="continuationSeparator" w:id="0">
    <w:p w:rsidR="005817D3" w:rsidRDefault="0058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A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25F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36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2D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6F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A8D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7D3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FF2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379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41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BD4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2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2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