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A3" w:rsidRPr="00AF4942" w:rsidRDefault="003E62A3" w:rsidP="00AF4942">
      <w:bookmarkStart w:id="0" w:name="_GoBack"/>
      <w:bookmarkEnd w:id="0"/>
    </w:p>
    <w:p w:rsidR="003E62A3" w:rsidRPr="00AF4942" w:rsidRDefault="003E62A3" w:rsidP="00AF4942">
      <w:pPr>
        <w:rPr>
          <w:b/>
        </w:rPr>
      </w:pPr>
      <w:r w:rsidRPr="00AF4942">
        <w:rPr>
          <w:b/>
        </w:rPr>
        <w:t>Section 3200.80</w:t>
      </w:r>
      <w:r w:rsidR="00AF4942">
        <w:rPr>
          <w:b/>
        </w:rPr>
        <w:t xml:space="preserve">   </w:t>
      </w:r>
      <w:r w:rsidRPr="00AF4942">
        <w:rPr>
          <w:b/>
        </w:rPr>
        <w:t xml:space="preserve">Process for Payment </w:t>
      </w:r>
    </w:p>
    <w:p w:rsidR="003E62A3" w:rsidRPr="00AF4942" w:rsidRDefault="003E62A3" w:rsidP="00AF4942"/>
    <w:p w:rsidR="00AF4942" w:rsidRDefault="003E62A3" w:rsidP="00AF4942">
      <w:pPr>
        <w:ind w:left="1440" w:hanging="720"/>
      </w:pPr>
      <w:r w:rsidRPr="00AF4942">
        <w:t>a)</w:t>
      </w:r>
      <w:r w:rsidRPr="00AF4942">
        <w:tab/>
        <w:t xml:space="preserve">The public museum or fiscal agent representing the public museum enters into a Project Agreement with the Department. </w:t>
      </w:r>
    </w:p>
    <w:p w:rsidR="001C13C3" w:rsidRDefault="001C13C3" w:rsidP="00AF4942">
      <w:pPr>
        <w:ind w:left="1440" w:hanging="720"/>
      </w:pPr>
    </w:p>
    <w:p w:rsidR="001C13C3" w:rsidRDefault="003E62A3" w:rsidP="00AF4942">
      <w:pPr>
        <w:ind w:left="2160" w:hanging="720"/>
      </w:pPr>
      <w:r w:rsidRPr="00AF4942">
        <w:t>b)</w:t>
      </w:r>
      <w:r w:rsidRPr="00AF4942">
        <w:tab/>
        <w:t xml:space="preserve">Public museums </w:t>
      </w:r>
      <w:r w:rsidR="00AF4942">
        <w:t>that</w:t>
      </w:r>
      <w:r w:rsidRPr="00AF4942">
        <w:t xml:space="preserve"> have been awarded capital grants must submit project billing </w:t>
      </w:r>
      <w:r w:rsidR="00AF4942">
        <w:t>documentation</w:t>
      </w:r>
      <w:r w:rsidRPr="00AF4942">
        <w:t xml:space="preserve"> listing and verifying all funds expended on the project for which grant reimbursement is sought; as well as required billing documentation as follows: </w:t>
      </w:r>
    </w:p>
    <w:p w:rsidR="003E62A3" w:rsidRDefault="00AF4942" w:rsidP="00AF4942">
      <w:pPr>
        <w:ind w:left="2160" w:hanging="720"/>
      </w:pPr>
      <w:r>
        <w:t>1)</w:t>
      </w:r>
      <w:r w:rsidR="003E62A3" w:rsidRPr="00AF4942">
        <w:tab/>
      </w:r>
      <w:r>
        <w:t>Public Museum Capital Grant expenditure statement certified by the chief</w:t>
      </w:r>
      <w:r w:rsidR="00DE687A">
        <w:t xml:space="preserve"> executive</w:t>
      </w:r>
      <w:r>
        <w:t xml:space="preserve"> officer or chief financial officer.</w:t>
      </w:r>
      <w:r w:rsidR="003E62A3" w:rsidRPr="00AF4942">
        <w:t xml:space="preserve"> </w:t>
      </w:r>
    </w:p>
    <w:p w:rsidR="001C13C3" w:rsidRDefault="001C13C3" w:rsidP="00AF4942">
      <w:pPr>
        <w:ind w:left="2160" w:hanging="720"/>
      </w:pPr>
    </w:p>
    <w:p w:rsidR="00AF4942" w:rsidRPr="00AF4942" w:rsidRDefault="00AF4942" w:rsidP="00AF4942">
      <w:pPr>
        <w:ind w:left="2160" w:hanging="720"/>
      </w:pPr>
      <w:r>
        <w:t>2)</w:t>
      </w:r>
      <w:r>
        <w:tab/>
        <w:t>Project Billing Request: Reimbursement of project expenditures will be made with the Department's instructions</w:t>
      </w:r>
      <w:r w:rsidR="009815E5">
        <w:t>,</w:t>
      </w:r>
      <w:r>
        <w:t xml:space="preserve"> which will be specified in the Implementation and Billing Requirements provided to public museums at the time Project Agreements are negotiated.</w:t>
      </w:r>
    </w:p>
    <w:p w:rsidR="00AF4942" w:rsidRDefault="00AF4942">
      <w:pPr>
        <w:pStyle w:val="JCARSourceNote"/>
        <w:ind w:firstLine="720"/>
      </w:pPr>
    </w:p>
    <w:p w:rsidR="00AF4942" w:rsidRPr="00D55B37" w:rsidRDefault="00AF494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815E5">
        <w:t>8</w:t>
      </w:r>
      <w:r>
        <w:t xml:space="preserve"> </w:t>
      </w:r>
      <w:r w:rsidRPr="00D55B37">
        <w:t xml:space="preserve">Ill. Reg. </w:t>
      </w:r>
      <w:r w:rsidR="00E13F11">
        <w:t>2201</w:t>
      </w:r>
      <w:r w:rsidRPr="00D55B37">
        <w:t xml:space="preserve">, effective </w:t>
      </w:r>
      <w:r w:rsidR="00E13F11">
        <w:t>January 26, 2004</w:t>
      </w:r>
      <w:r w:rsidRPr="00D55B37">
        <w:t>)</w:t>
      </w:r>
    </w:p>
    <w:sectPr w:rsidR="00AF4942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2A3"/>
    <w:rsid w:val="001C13C3"/>
    <w:rsid w:val="002D4A35"/>
    <w:rsid w:val="00344117"/>
    <w:rsid w:val="003E62A3"/>
    <w:rsid w:val="00801427"/>
    <w:rsid w:val="009815E5"/>
    <w:rsid w:val="00AF4942"/>
    <w:rsid w:val="00DE687A"/>
    <w:rsid w:val="00E13F11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4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