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0C" w:rsidRDefault="0007040C" w:rsidP="0007040C">
      <w:pPr>
        <w:widowControl w:val="0"/>
        <w:autoSpaceDE w:val="0"/>
        <w:autoSpaceDN w:val="0"/>
        <w:adjustRightInd w:val="0"/>
      </w:pPr>
    </w:p>
    <w:p w:rsidR="0007040C" w:rsidRDefault="0007040C" w:rsidP="0007040C">
      <w:pPr>
        <w:widowControl w:val="0"/>
        <w:autoSpaceDE w:val="0"/>
        <w:autoSpaceDN w:val="0"/>
        <w:adjustRightInd w:val="0"/>
      </w:pPr>
      <w:r>
        <w:t>SOURCE:  Adopted at 26 Ill. Reg.</w:t>
      </w:r>
      <w:r w:rsidR="00254345">
        <w:t xml:space="preserve"> 5974, effective July 1, 200</w:t>
      </w:r>
      <w:r w:rsidR="00640B99">
        <w:t>2</w:t>
      </w:r>
      <w:r w:rsidR="001E12CB">
        <w:t>; amended at 39</w:t>
      </w:r>
      <w:r w:rsidR="00701DE8">
        <w:t xml:space="preserve"> Ill. Reg. </w:t>
      </w:r>
      <w:r w:rsidR="006E7918">
        <w:t>5253</w:t>
      </w:r>
      <w:r w:rsidR="00701DE8">
        <w:t xml:space="preserve">, effective </w:t>
      </w:r>
      <w:r w:rsidR="006E7918">
        <w:t>March 20, 2015</w:t>
      </w:r>
      <w:r w:rsidR="008A3C59">
        <w:t>; amended at 44</w:t>
      </w:r>
      <w:r w:rsidR="00274B21">
        <w:t xml:space="preserve"> Ill. Reg. </w:t>
      </w:r>
      <w:r w:rsidR="009C05B5">
        <w:t>2010</w:t>
      </w:r>
      <w:r w:rsidR="00274B21">
        <w:t xml:space="preserve">, effective </w:t>
      </w:r>
      <w:r w:rsidR="009C05B5">
        <w:t>January 7, 2020</w:t>
      </w:r>
      <w:r w:rsidR="00F35848">
        <w:t>; emergency amendment at 44 Ill. Reg. 11910, effective July 1, 2020, for a maximum of 150 days</w:t>
      </w:r>
      <w:r w:rsidR="00152C99">
        <w:t xml:space="preserve">; </w:t>
      </w:r>
      <w:r w:rsidR="00823D58">
        <w:t xml:space="preserve">emergency expired November 27, 2020; </w:t>
      </w:r>
      <w:r w:rsidR="00152C99">
        <w:t xml:space="preserve">amended at 45 Ill. Reg. </w:t>
      </w:r>
      <w:r w:rsidR="00F95955">
        <w:t>9538</w:t>
      </w:r>
      <w:r w:rsidR="00152C99">
        <w:t xml:space="preserve">, effective </w:t>
      </w:r>
      <w:bookmarkStart w:id="0" w:name="_GoBack"/>
      <w:r w:rsidR="00F95955">
        <w:t>July 19, 2021</w:t>
      </w:r>
      <w:bookmarkEnd w:id="0"/>
      <w:r w:rsidR="00254345">
        <w:t xml:space="preserve">. </w:t>
      </w:r>
    </w:p>
    <w:sectPr w:rsidR="0007040C" w:rsidSect="00070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40C"/>
    <w:rsid w:val="0007040C"/>
    <w:rsid w:val="00152C99"/>
    <w:rsid w:val="001E12CB"/>
    <w:rsid w:val="00254345"/>
    <w:rsid w:val="00274B21"/>
    <w:rsid w:val="005C3366"/>
    <w:rsid w:val="00640B99"/>
    <w:rsid w:val="006E7918"/>
    <w:rsid w:val="00701DE8"/>
    <w:rsid w:val="007C2835"/>
    <w:rsid w:val="00823D58"/>
    <w:rsid w:val="008A3C59"/>
    <w:rsid w:val="008A43C8"/>
    <w:rsid w:val="009C05B5"/>
    <w:rsid w:val="00F35848"/>
    <w:rsid w:val="00F71E67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FD60EE-AA0B-4C1D-8705-7F469712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Lane, Arlene L.</cp:lastModifiedBy>
  <cp:revision>14</cp:revision>
  <dcterms:created xsi:type="dcterms:W3CDTF">2012-06-22T01:36:00Z</dcterms:created>
  <dcterms:modified xsi:type="dcterms:W3CDTF">2021-07-28T19:05:00Z</dcterms:modified>
</cp:coreProperties>
</file>