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3F" w:rsidRDefault="00C4753F" w:rsidP="00C475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753F" w:rsidRDefault="00C4753F" w:rsidP="00C475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3030.95  Governing Board</w:t>
      </w:r>
      <w:r>
        <w:t xml:space="preserve"> </w:t>
      </w:r>
    </w:p>
    <w:p w:rsidR="00C4753F" w:rsidRDefault="00C4753F" w:rsidP="00C4753F">
      <w:pPr>
        <w:widowControl w:val="0"/>
        <w:autoSpaceDE w:val="0"/>
        <w:autoSpaceDN w:val="0"/>
        <w:adjustRightInd w:val="0"/>
      </w:pPr>
    </w:p>
    <w:p w:rsidR="00C4753F" w:rsidRDefault="00C4753F" w:rsidP="00C4753F">
      <w:pPr>
        <w:widowControl w:val="0"/>
        <w:autoSpaceDE w:val="0"/>
        <w:autoSpaceDN w:val="0"/>
        <w:adjustRightInd w:val="0"/>
      </w:pPr>
      <w:r>
        <w:t xml:space="preserve">There will be no alternate directors on system boards. </w:t>
      </w:r>
    </w:p>
    <w:sectPr w:rsidR="00C4753F" w:rsidSect="00C475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53F"/>
    <w:rsid w:val="00264742"/>
    <w:rsid w:val="00553C08"/>
    <w:rsid w:val="005C3366"/>
    <w:rsid w:val="00702839"/>
    <w:rsid w:val="00C4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