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97" w:rsidRDefault="000A1597" w:rsidP="000A15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1597" w:rsidRDefault="000A1597" w:rsidP="000A15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2772.100  Purpose of Fellowship Program</w:t>
      </w:r>
      <w:r>
        <w:t xml:space="preserve"> </w:t>
      </w:r>
    </w:p>
    <w:p w:rsidR="000A1597" w:rsidRDefault="000A1597" w:rsidP="000A1597">
      <w:pPr>
        <w:widowControl w:val="0"/>
        <w:autoSpaceDE w:val="0"/>
        <w:autoSpaceDN w:val="0"/>
        <w:adjustRightInd w:val="0"/>
      </w:pPr>
    </w:p>
    <w:p w:rsidR="000A1597" w:rsidRDefault="000A1597" w:rsidP="000A1597">
      <w:pPr>
        <w:widowControl w:val="0"/>
        <w:autoSpaceDE w:val="0"/>
        <w:autoSpaceDN w:val="0"/>
        <w:adjustRightInd w:val="0"/>
      </w:pPr>
      <w:r>
        <w:t xml:space="preserve">A Fellowship Program is hereby established for the purpose of providing grants to encourage qualified individuals to pursue full-time graduate study leading to improved competency in the education  of gifted and talented children as defined in The School Code (Ill. Rev. Stat. 1983,  ch. 122, par. 14A-2). </w:t>
      </w:r>
    </w:p>
    <w:sectPr w:rsidR="000A1597" w:rsidSect="000A15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597"/>
    <w:rsid w:val="000A1597"/>
    <w:rsid w:val="005C3366"/>
    <w:rsid w:val="007D364E"/>
    <w:rsid w:val="007F0F0E"/>
    <w:rsid w:val="00B7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2772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2772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