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6F" w:rsidRDefault="006C606F" w:rsidP="006C60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06F" w:rsidRDefault="006C606F" w:rsidP="006C606F">
      <w:pPr>
        <w:widowControl w:val="0"/>
        <w:autoSpaceDE w:val="0"/>
        <w:autoSpaceDN w:val="0"/>
        <w:adjustRightInd w:val="0"/>
        <w:jc w:val="center"/>
      </w:pPr>
      <w:r>
        <w:t>SUBPART A:  FREQUENTLY USED TERMS</w:t>
      </w:r>
    </w:p>
    <w:sectPr w:rsidR="006C606F" w:rsidSect="006C60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06F"/>
    <w:rsid w:val="005C3366"/>
    <w:rsid w:val="006C606F"/>
    <w:rsid w:val="00CD0638"/>
    <w:rsid w:val="00DB6D23"/>
    <w:rsid w:val="00F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FREQUENTLY USED TERMS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FREQUENTLY USED TERMS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