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5861A4" w:rsidRDefault="005861A4" w:rsidP="005861A4">
      <w:pPr>
        <w:jc w:val="center"/>
      </w:pPr>
      <w:r w:rsidRPr="005861A4">
        <w:t>CHAPTER VII:  ILLINOIS COMMUNITY COLLEGE BOARD</w:t>
      </w:r>
      <w:bookmarkStart w:id="0" w:name="_GoBack"/>
      <w:bookmarkEnd w:id="0"/>
    </w:p>
    <w:sectPr w:rsidR="000174EB" w:rsidRPr="005861A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1A4" w:rsidRDefault="005861A4">
      <w:r>
        <w:separator/>
      </w:r>
    </w:p>
  </w:endnote>
  <w:endnote w:type="continuationSeparator" w:id="0">
    <w:p w:rsidR="005861A4" w:rsidRDefault="0058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1A4" w:rsidRDefault="005861A4">
      <w:r>
        <w:separator/>
      </w:r>
    </w:p>
  </w:footnote>
  <w:footnote w:type="continuationSeparator" w:id="0">
    <w:p w:rsidR="005861A4" w:rsidRDefault="00586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A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3CF6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1A4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8ABC9-CC15-4446-BF59-46128E03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41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2018-03-13T15:52:00Z</dcterms:created>
  <dcterms:modified xsi:type="dcterms:W3CDTF">2018-03-13T15:59:00Z</dcterms:modified>
</cp:coreProperties>
</file>