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E12A" w14:textId="77777777" w:rsidR="00027DA4" w:rsidRPr="00027DA4" w:rsidRDefault="00027DA4" w:rsidP="00027DA4"/>
    <w:p w14:paraId="3968D43C" w14:textId="77777777" w:rsidR="00027DA4" w:rsidRPr="00027DA4" w:rsidRDefault="00027DA4" w:rsidP="00027DA4">
      <w:pPr>
        <w:rPr>
          <w:b/>
        </w:rPr>
      </w:pPr>
      <w:r w:rsidRPr="00027DA4">
        <w:rPr>
          <w:b/>
        </w:rPr>
        <w:t>Section 1501.312</w:t>
      </w:r>
      <w:r>
        <w:rPr>
          <w:b/>
        </w:rPr>
        <w:t xml:space="preserve"> </w:t>
      </w:r>
      <w:r w:rsidRPr="00027DA4">
        <w:rPr>
          <w:b/>
        </w:rPr>
        <w:t xml:space="preserve"> Extension of Curricula/Credit Courses</w:t>
      </w:r>
    </w:p>
    <w:p w14:paraId="05A2E2AF" w14:textId="77777777" w:rsidR="00027DA4" w:rsidRPr="00027DA4" w:rsidRDefault="00027DA4" w:rsidP="004952F2"/>
    <w:p w14:paraId="54DF01BB" w14:textId="77777777" w:rsidR="00027DA4" w:rsidRPr="00027DA4" w:rsidRDefault="00027DA4" w:rsidP="00027DA4">
      <w:pPr>
        <w:ind w:left="1440" w:hanging="720"/>
      </w:pPr>
      <w:r w:rsidRPr="00027DA4">
        <w:t>a)</w:t>
      </w:r>
      <w:r>
        <w:tab/>
      </w:r>
      <w:r w:rsidRPr="00027DA4">
        <w:t>A community college may extend previously approved credit courses into another community college district with approval of the other community college district.</w:t>
      </w:r>
    </w:p>
    <w:p w14:paraId="0A523895" w14:textId="77777777" w:rsidR="00027DA4" w:rsidRPr="00027DA4" w:rsidRDefault="00027DA4" w:rsidP="004952F2"/>
    <w:p w14:paraId="0F5150D9" w14:textId="77777777" w:rsidR="00027DA4" w:rsidRPr="00027DA4" w:rsidRDefault="00027DA4" w:rsidP="00027DA4">
      <w:pPr>
        <w:ind w:left="1440" w:hanging="720"/>
      </w:pPr>
      <w:r w:rsidRPr="00027DA4">
        <w:t>b)</w:t>
      </w:r>
      <w:r>
        <w:tab/>
      </w:r>
      <w:r w:rsidRPr="00027DA4">
        <w:t>A community college may extend previously approved curricula into another community college district upon approval of ICCB.</w:t>
      </w:r>
      <w:r>
        <w:t xml:space="preserve"> </w:t>
      </w:r>
      <w:r w:rsidRPr="00027DA4">
        <w:t xml:space="preserve"> Criteria for approval shall be:</w:t>
      </w:r>
    </w:p>
    <w:p w14:paraId="3D974875" w14:textId="77777777" w:rsidR="00027DA4" w:rsidRDefault="00027DA4" w:rsidP="004952F2"/>
    <w:p w14:paraId="6FC3901C" w14:textId="77777777" w:rsidR="00027DA4" w:rsidRPr="00027DA4" w:rsidRDefault="00027DA4" w:rsidP="00027DA4">
      <w:pPr>
        <w:ind w:left="2160" w:hanging="720"/>
      </w:pPr>
      <w:r w:rsidRPr="00027DA4">
        <w:t>1)</w:t>
      </w:r>
      <w:r>
        <w:tab/>
      </w:r>
      <w:r w:rsidRPr="00027DA4">
        <w:t>a request from the community college district in which the proposed extension is to be offered</w:t>
      </w:r>
      <w:r w:rsidR="00300C82">
        <w:t>;</w:t>
      </w:r>
    </w:p>
    <w:p w14:paraId="3C7C79AF" w14:textId="77777777" w:rsidR="00027DA4" w:rsidRPr="00027DA4" w:rsidRDefault="00027DA4" w:rsidP="004952F2"/>
    <w:p w14:paraId="0E54FDA0" w14:textId="77777777" w:rsidR="00027DA4" w:rsidRPr="00027DA4" w:rsidRDefault="00027DA4" w:rsidP="00027DA4">
      <w:pPr>
        <w:ind w:left="2160" w:hanging="720"/>
      </w:pPr>
      <w:r w:rsidRPr="00027DA4">
        <w:t>2</w:t>
      </w:r>
      <w:r>
        <w:t>)</w:t>
      </w:r>
      <w:r>
        <w:tab/>
      </w:r>
      <w:r w:rsidRPr="00027DA4">
        <w:t>labor market need</w:t>
      </w:r>
      <w:r w:rsidR="00300C82">
        <w:t>;</w:t>
      </w:r>
    </w:p>
    <w:p w14:paraId="6D92AECD" w14:textId="77777777" w:rsidR="00027DA4" w:rsidRPr="00027DA4" w:rsidRDefault="00027DA4" w:rsidP="004952F2"/>
    <w:p w14:paraId="2F48D9D9" w14:textId="77777777" w:rsidR="00027DA4" w:rsidRPr="00027DA4" w:rsidRDefault="00027DA4" w:rsidP="00027DA4">
      <w:pPr>
        <w:ind w:left="2160" w:hanging="720"/>
      </w:pPr>
      <w:r w:rsidRPr="00027DA4">
        <w:t>3)</w:t>
      </w:r>
      <w:r>
        <w:tab/>
      </w:r>
      <w:r w:rsidRPr="00027DA4">
        <w:t>cost-effectiveness in providing instructional programs</w:t>
      </w:r>
      <w:r w:rsidR="00300C82">
        <w:t>;</w:t>
      </w:r>
    </w:p>
    <w:p w14:paraId="18DA188D" w14:textId="77777777" w:rsidR="00027DA4" w:rsidRPr="00027DA4" w:rsidRDefault="00027DA4" w:rsidP="004952F2"/>
    <w:p w14:paraId="01EC8DFA" w14:textId="77777777" w:rsidR="00027DA4" w:rsidRPr="00027DA4" w:rsidRDefault="00027DA4" w:rsidP="00027DA4">
      <w:pPr>
        <w:ind w:left="2160" w:hanging="720"/>
      </w:pPr>
      <w:r w:rsidRPr="00027DA4">
        <w:t>4)</w:t>
      </w:r>
      <w:r>
        <w:tab/>
      </w:r>
      <w:r w:rsidRPr="00027DA4">
        <w:t>adequacy of facilities and support services</w:t>
      </w:r>
      <w:r w:rsidR="00300C82">
        <w:t>;</w:t>
      </w:r>
    </w:p>
    <w:p w14:paraId="6B0F5E80" w14:textId="77777777" w:rsidR="00027DA4" w:rsidRPr="00027DA4" w:rsidRDefault="00027DA4" w:rsidP="004952F2"/>
    <w:p w14:paraId="47A9348F" w14:textId="77777777" w:rsidR="00027DA4" w:rsidRPr="00027DA4" w:rsidRDefault="00027DA4" w:rsidP="00027DA4">
      <w:pPr>
        <w:ind w:left="2160" w:hanging="720"/>
      </w:pPr>
      <w:r w:rsidRPr="00027DA4">
        <w:t>5)</w:t>
      </w:r>
      <w:r>
        <w:tab/>
      </w:r>
      <w:r w:rsidRPr="00027DA4">
        <w:t>impact on regional and statewide programs</w:t>
      </w:r>
      <w:r w:rsidR="00300C82">
        <w:t>;</w:t>
      </w:r>
      <w:r w:rsidR="00483872">
        <w:t xml:space="preserve"> and</w:t>
      </w:r>
    </w:p>
    <w:p w14:paraId="41523D9F" w14:textId="77777777" w:rsidR="00027DA4" w:rsidRPr="00027DA4" w:rsidRDefault="00027DA4" w:rsidP="004952F2"/>
    <w:p w14:paraId="0B12D747" w14:textId="77777777" w:rsidR="00027DA4" w:rsidRPr="00027DA4" w:rsidRDefault="00027DA4" w:rsidP="00027DA4">
      <w:pPr>
        <w:ind w:left="2160" w:hanging="720"/>
      </w:pPr>
      <w:r w:rsidRPr="00027DA4">
        <w:t>6)</w:t>
      </w:r>
      <w:r>
        <w:tab/>
      </w:r>
      <w:r w:rsidRPr="00027DA4">
        <w:t>impact on programs at neighboring community college districts</w:t>
      </w:r>
      <w:r w:rsidR="00300C82">
        <w:t>.</w:t>
      </w:r>
    </w:p>
    <w:p w14:paraId="6CD98273" w14:textId="77777777" w:rsidR="00027DA4" w:rsidRPr="00027DA4" w:rsidRDefault="00027DA4" w:rsidP="004952F2"/>
    <w:p w14:paraId="6F6E76CD" w14:textId="57A1A9DF" w:rsidR="00027DA4" w:rsidRPr="00027DA4" w:rsidRDefault="00027DA4" w:rsidP="00027DA4">
      <w:pPr>
        <w:ind w:left="1440" w:hanging="720"/>
      </w:pPr>
      <w:r w:rsidRPr="00027DA4">
        <w:t>c)</w:t>
      </w:r>
      <w:r>
        <w:tab/>
      </w:r>
      <w:r w:rsidRPr="00027DA4">
        <w:t xml:space="preserve">If a district in which military installations, correctional institutions, or other </w:t>
      </w:r>
      <w:r w:rsidR="00300C82">
        <w:t>S</w:t>
      </w:r>
      <w:r w:rsidRPr="00027DA4">
        <w:t xml:space="preserve">tate or federal institutions are located elects not to provide previously approved units of instruction to these institutions, any other college </w:t>
      </w:r>
      <w:r>
        <w:t xml:space="preserve">may </w:t>
      </w:r>
      <w:r w:rsidR="00063F0A" w:rsidRPr="00B32975">
        <w:rPr>
          <w:color w:val="000000"/>
        </w:rPr>
        <w:t>be selected by the</w:t>
      </w:r>
      <w:r>
        <w:t xml:space="preserve"> ICCB to do so.  </w:t>
      </w:r>
      <w:r w:rsidRPr="00027DA4">
        <w:t>ICCB will select a college using the following criteria:</w:t>
      </w:r>
    </w:p>
    <w:p w14:paraId="7BD08E94" w14:textId="77777777" w:rsidR="00027DA4" w:rsidRPr="00027DA4" w:rsidRDefault="00027DA4" w:rsidP="004952F2"/>
    <w:p w14:paraId="0AFACA91" w14:textId="77777777" w:rsidR="00027DA4" w:rsidRPr="00027DA4" w:rsidRDefault="00027DA4" w:rsidP="00027DA4">
      <w:pPr>
        <w:ind w:left="2160" w:hanging="720"/>
      </w:pPr>
      <w:r w:rsidRPr="00027DA4">
        <w:t>1</w:t>
      </w:r>
      <w:r>
        <w:t>)</w:t>
      </w:r>
      <w:r>
        <w:tab/>
      </w:r>
      <w:r w:rsidRPr="00027DA4">
        <w:t>proximity of the college to the institution</w:t>
      </w:r>
      <w:r w:rsidR="00300C82">
        <w:t>;</w:t>
      </w:r>
    </w:p>
    <w:p w14:paraId="5239C776" w14:textId="77777777" w:rsidR="00027DA4" w:rsidRPr="00027DA4" w:rsidRDefault="00027DA4" w:rsidP="004952F2"/>
    <w:p w14:paraId="0DA5C8D8" w14:textId="77777777" w:rsidR="00027DA4" w:rsidRPr="00027DA4" w:rsidRDefault="00027DA4" w:rsidP="00027DA4">
      <w:pPr>
        <w:ind w:left="2160" w:hanging="720"/>
      </w:pPr>
      <w:r w:rsidRPr="00027DA4">
        <w:t>2)</w:t>
      </w:r>
      <w:r>
        <w:tab/>
      </w:r>
      <w:r w:rsidRPr="00027DA4">
        <w:t>availability at the college of the instructional units needed by the institution</w:t>
      </w:r>
      <w:r w:rsidR="00300C82">
        <w:t>;</w:t>
      </w:r>
    </w:p>
    <w:p w14:paraId="2C16CB2E" w14:textId="77777777" w:rsidR="00027DA4" w:rsidRPr="00027DA4" w:rsidRDefault="00027DA4" w:rsidP="004952F2"/>
    <w:p w14:paraId="017D6CD8" w14:textId="77777777" w:rsidR="00027DA4" w:rsidRPr="00027DA4" w:rsidRDefault="00027DA4" w:rsidP="00027DA4">
      <w:pPr>
        <w:ind w:left="2160" w:hanging="720"/>
      </w:pPr>
      <w:r w:rsidRPr="00027DA4">
        <w:t>3)</w:t>
      </w:r>
      <w:r>
        <w:tab/>
      </w:r>
      <w:r w:rsidRPr="00027DA4">
        <w:t>cost of providing the instructional units for the institution</w:t>
      </w:r>
      <w:r w:rsidR="00300C82">
        <w:t>; and</w:t>
      </w:r>
    </w:p>
    <w:p w14:paraId="43C558BC" w14:textId="77777777" w:rsidR="00027DA4" w:rsidRPr="00027DA4" w:rsidRDefault="00027DA4" w:rsidP="004952F2"/>
    <w:p w14:paraId="04E9FBF8" w14:textId="77777777" w:rsidR="00027DA4" w:rsidRPr="00027DA4" w:rsidRDefault="00027DA4" w:rsidP="00027DA4">
      <w:pPr>
        <w:ind w:left="2160" w:hanging="720"/>
      </w:pPr>
      <w:r w:rsidRPr="00027DA4">
        <w:t>4)</w:t>
      </w:r>
      <w:r>
        <w:tab/>
      </w:r>
      <w:r w:rsidRPr="00027DA4">
        <w:t>college's past experience in offering similar units of instruction.</w:t>
      </w:r>
    </w:p>
    <w:p w14:paraId="1F74059A" w14:textId="77777777" w:rsidR="00027DA4" w:rsidRPr="00027DA4" w:rsidRDefault="00027DA4" w:rsidP="004952F2"/>
    <w:p w14:paraId="4107BABD" w14:textId="75AFC54F" w:rsidR="00027DA4" w:rsidRPr="00027DA4" w:rsidRDefault="00027DA4" w:rsidP="00027DA4">
      <w:pPr>
        <w:ind w:left="1440" w:hanging="720"/>
      </w:pPr>
      <w:r w:rsidRPr="00027DA4">
        <w:t>d)</w:t>
      </w:r>
      <w:r>
        <w:tab/>
      </w:r>
      <w:r w:rsidRPr="00027DA4">
        <w:t>Curricula and credit courses offered at out-of-state locations (except for field trips and travel that are in conjunction with a course offered within the district) must have prior annual approval by ICCB.</w:t>
      </w:r>
      <w:r>
        <w:t xml:space="preserve"> </w:t>
      </w:r>
      <w:r w:rsidRPr="00027DA4">
        <w:t xml:space="preserve"> A community college shall be granted approval to offer previously approved curricula and credit courses </w:t>
      </w:r>
      <w:r w:rsidR="00801685">
        <w:t>out-of-state</w:t>
      </w:r>
      <w:r w:rsidRPr="00027DA4">
        <w:t xml:space="preserve"> provided that it meets the following criteria:</w:t>
      </w:r>
    </w:p>
    <w:p w14:paraId="6093BDAC" w14:textId="77777777" w:rsidR="00027DA4" w:rsidRPr="00027DA4" w:rsidRDefault="00027DA4" w:rsidP="004952F2"/>
    <w:p w14:paraId="1EE06799" w14:textId="77777777" w:rsidR="00027DA4" w:rsidRPr="00027DA4" w:rsidRDefault="00027DA4" w:rsidP="00027DA4">
      <w:pPr>
        <w:ind w:left="2160" w:hanging="720"/>
      </w:pPr>
      <w:r w:rsidRPr="00027DA4">
        <w:t>1)</w:t>
      </w:r>
      <w:r>
        <w:tab/>
      </w:r>
      <w:r w:rsidRPr="00027DA4">
        <w:t>A request for approval including information about the curricula and courses, location of the proposed extension, projected enrollments, and projected funding is submitted on forms provided by ICCB.</w:t>
      </w:r>
    </w:p>
    <w:p w14:paraId="21F31294" w14:textId="77777777" w:rsidR="00027DA4" w:rsidRPr="00027DA4" w:rsidRDefault="00027DA4" w:rsidP="004952F2"/>
    <w:p w14:paraId="051C81E0" w14:textId="77777777" w:rsidR="00027DA4" w:rsidRPr="00027DA4" w:rsidRDefault="00027DA4" w:rsidP="00027DA4">
      <w:pPr>
        <w:ind w:left="2160" w:hanging="720"/>
      </w:pPr>
      <w:r w:rsidRPr="00027DA4">
        <w:lastRenderedPageBreak/>
        <w:t>2)</w:t>
      </w:r>
      <w:r>
        <w:tab/>
      </w:r>
      <w:r w:rsidRPr="00027DA4">
        <w:t>The college shall identify how the extension will be used by students to complete degree or certificate programs.</w:t>
      </w:r>
    </w:p>
    <w:p w14:paraId="31AF1424" w14:textId="77777777" w:rsidR="00027DA4" w:rsidRPr="00027DA4" w:rsidRDefault="00027DA4" w:rsidP="004952F2"/>
    <w:p w14:paraId="24A47189" w14:textId="77777777" w:rsidR="00027DA4" w:rsidRPr="00027DA4" w:rsidRDefault="00027DA4" w:rsidP="00027DA4">
      <w:pPr>
        <w:ind w:left="2160" w:hanging="720"/>
      </w:pPr>
      <w:r w:rsidRPr="00027DA4">
        <w:t>3)</w:t>
      </w:r>
      <w:r>
        <w:tab/>
      </w:r>
      <w:r w:rsidRPr="00027DA4">
        <w:t xml:space="preserve">If the extension is offered for out-of-state students, the college shall submit a copy of a written request from the group desiring the service and assurance that no </w:t>
      </w:r>
      <w:r w:rsidR="00300C82">
        <w:t>S</w:t>
      </w:r>
      <w:r w:rsidRPr="00027DA4">
        <w:t xml:space="preserve">tate or local tax monies will be used to provide </w:t>
      </w:r>
      <w:r w:rsidR="00300C82">
        <w:t>the</w:t>
      </w:r>
      <w:r w:rsidRPr="00027DA4">
        <w:t xml:space="preserve"> extension.</w:t>
      </w:r>
    </w:p>
    <w:p w14:paraId="53A4610C" w14:textId="77777777" w:rsidR="00027DA4" w:rsidRPr="00027DA4" w:rsidRDefault="00027DA4" w:rsidP="004952F2"/>
    <w:p w14:paraId="642BDFC0" w14:textId="77777777" w:rsidR="00027DA4" w:rsidRPr="00027DA4" w:rsidRDefault="00027DA4" w:rsidP="00027DA4">
      <w:pPr>
        <w:ind w:left="2160" w:hanging="720"/>
      </w:pPr>
      <w:r w:rsidRPr="00027DA4">
        <w:t>4)</w:t>
      </w:r>
      <w:r>
        <w:tab/>
      </w:r>
      <w:r w:rsidRPr="00027DA4">
        <w:t>The college shall submit annual reports of its out-of-state extensions for the past fiscal year, on forms provided by ICCB, by July 15 of each year.</w:t>
      </w:r>
    </w:p>
    <w:p w14:paraId="0233B327" w14:textId="77777777" w:rsidR="00027DA4" w:rsidRPr="00027DA4" w:rsidRDefault="00027DA4" w:rsidP="004952F2"/>
    <w:p w14:paraId="146C8FF3" w14:textId="77777777" w:rsidR="00027DA4" w:rsidRPr="00027DA4" w:rsidRDefault="00027DA4" w:rsidP="00027DA4">
      <w:pPr>
        <w:ind w:left="2160" w:hanging="720"/>
      </w:pPr>
      <w:r w:rsidRPr="00027DA4">
        <w:t>5)</w:t>
      </w:r>
      <w:r>
        <w:tab/>
      </w:r>
      <w:r w:rsidRPr="00027DA4">
        <w:t>The college shall request approval of its out-of-state extensions, on forms provided by ICCB, prior to May 15 for the fiscal year beginning on the next July 1.</w:t>
      </w:r>
    </w:p>
    <w:p w14:paraId="23DB1A46" w14:textId="77777777" w:rsidR="00027DA4" w:rsidRPr="00027DA4" w:rsidRDefault="00027DA4" w:rsidP="004952F2"/>
    <w:p w14:paraId="278BB45E" w14:textId="77777777" w:rsidR="000174EB" w:rsidRDefault="00027DA4" w:rsidP="00027DA4">
      <w:pPr>
        <w:ind w:left="2160" w:hanging="720"/>
      </w:pPr>
      <w:r w:rsidRPr="00027DA4">
        <w:t>6)</w:t>
      </w:r>
      <w:r>
        <w:tab/>
      </w:r>
      <w:r w:rsidRPr="00027DA4">
        <w:t>Deletion, modification or addition of courses and curricula offered at out-of-state extensions previously approved by ICCB are reasonable and moderate extensions and must be reported to ICCB</w:t>
      </w:r>
      <w:r w:rsidR="002C384C">
        <w:t>.</w:t>
      </w:r>
    </w:p>
    <w:p w14:paraId="359331D2" w14:textId="77777777" w:rsidR="00027DA4" w:rsidRDefault="00027DA4" w:rsidP="00027DA4"/>
    <w:p w14:paraId="6AEB1D8D" w14:textId="0BE294E7" w:rsidR="00027DA4" w:rsidRPr="00027DA4" w:rsidRDefault="00063F0A" w:rsidP="00027DA4">
      <w:pPr>
        <w:ind w:left="720"/>
      </w:pPr>
      <w:r>
        <w:t>(Source:  Amended at 4</w:t>
      </w:r>
      <w:r w:rsidR="00B67433">
        <w:t>7</w:t>
      </w:r>
      <w:r>
        <w:t xml:space="preserve"> Ill. Reg. </w:t>
      </w:r>
      <w:r w:rsidR="00E30ACA">
        <w:t>2227</w:t>
      </w:r>
      <w:r>
        <w:t xml:space="preserve">, effective </w:t>
      </w:r>
      <w:r w:rsidR="00E30ACA">
        <w:t>February 1, 2023</w:t>
      </w:r>
      <w:r>
        <w:t>)</w:t>
      </w:r>
    </w:p>
    <w:sectPr w:rsidR="00027DA4" w:rsidRPr="00027D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D5BA" w14:textId="77777777" w:rsidR="0019745E" w:rsidRDefault="0019745E">
      <w:r>
        <w:separator/>
      </w:r>
    </w:p>
  </w:endnote>
  <w:endnote w:type="continuationSeparator" w:id="0">
    <w:p w14:paraId="2777BD61" w14:textId="77777777" w:rsidR="0019745E" w:rsidRDefault="001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A960" w14:textId="77777777" w:rsidR="0019745E" w:rsidRDefault="0019745E">
      <w:r>
        <w:separator/>
      </w:r>
    </w:p>
  </w:footnote>
  <w:footnote w:type="continuationSeparator" w:id="0">
    <w:p w14:paraId="0C09EADC" w14:textId="77777777" w:rsidR="0019745E" w:rsidRDefault="0019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DA4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F0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45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84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C8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872"/>
    <w:rsid w:val="00483B7F"/>
    <w:rsid w:val="0048457F"/>
    <w:rsid w:val="004925CE"/>
    <w:rsid w:val="00493C66"/>
    <w:rsid w:val="0049486A"/>
    <w:rsid w:val="004952F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68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B3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79E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E3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433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0B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ACA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11CC0"/>
  <w15:chartTrackingRefBased/>
  <w15:docId w15:val="{AFBD8320-8469-4515-B056-89ADFE3E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D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2023-01-17T14:36:00Z</dcterms:created>
  <dcterms:modified xsi:type="dcterms:W3CDTF">2023-02-17T13:49:00Z</dcterms:modified>
</cp:coreProperties>
</file>