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C1" w:rsidRDefault="003A6BC1" w:rsidP="003A6BC1">
      <w:pPr>
        <w:widowControl w:val="0"/>
        <w:autoSpaceDE w:val="0"/>
        <w:autoSpaceDN w:val="0"/>
        <w:adjustRightInd w:val="0"/>
      </w:pPr>
    </w:p>
    <w:p w:rsidR="003A6BC1" w:rsidRDefault="003A6BC1" w:rsidP="003A6B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1501.105  Advisory Opinions</w:t>
      </w:r>
      <w:r>
        <w:t xml:space="preserve"> </w:t>
      </w:r>
    </w:p>
    <w:p w:rsidR="003A6BC1" w:rsidRDefault="003A6BC1" w:rsidP="003A6BC1">
      <w:pPr>
        <w:widowControl w:val="0"/>
        <w:autoSpaceDE w:val="0"/>
        <w:autoSpaceDN w:val="0"/>
        <w:adjustRightInd w:val="0"/>
      </w:pPr>
    </w:p>
    <w:p w:rsidR="003A6BC1" w:rsidRDefault="003A6BC1" w:rsidP="003A6BC1">
      <w:pPr>
        <w:widowControl w:val="0"/>
        <w:autoSpaceDE w:val="0"/>
        <w:autoSpaceDN w:val="0"/>
        <w:adjustRightInd w:val="0"/>
      </w:pPr>
      <w:r>
        <w:t xml:space="preserve">ICCB will provide advisory opinions regarding interpretation of the Act to community colleges upon request of the </w:t>
      </w:r>
      <w:r w:rsidR="007A4F15">
        <w:t>district's chief executive officer</w:t>
      </w:r>
      <w:r>
        <w:t xml:space="preserve"> or Chair of the </w:t>
      </w:r>
      <w:r w:rsidR="003F6C10">
        <w:t>board</w:t>
      </w:r>
      <w:r>
        <w:t xml:space="preserve"> and with the approval of the ICCB Chair and Executive Director. </w:t>
      </w:r>
      <w:r w:rsidR="003F6C10">
        <w:t>These</w:t>
      </w:r>
      <w:r>
        <w:t xml:space="preserve"> opinions also will be provided to recognized advisory organizations upon request of the chair of each group, subject to the approval of the ICCB Chair and Executive Director. </w:t>
      </w:r>
    </w:p>
    <w:p w:rsidR="003A6BC1" w:rsidRDefault="003A6BC1" w:rsidP="003A6BC1">
      <w:pPr>
        <w:widowControl w:val="0"/>
        <w:autoSpaceDE w:val="0"/>
        <w:autoSpaceDN w:val="0"/>
        <w:adjustRightInd w:val="0"/>
      </w:pPr>
    </w:p>
    <w:p w:rsidR="003A6BC1" w:rsidRDefault="007A4F15" w:rsidP="003A6B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A624E9">
        <w:t>18869</w:t>
      </w:r>
      <w:r>
        <w:t xml:space="preserve">, effective </w:t>
      </w:r>
      <w:bookmarkStart w:id="0" w:name="_GoBack"/>
      <w:r w:rsidR="00A624E9">
        <w:t>October 3, 2018</w:t>
      </w:r>
      <w:bookmarkEnd w:id="0"/>
      <w:r>
        <w:t>)</w:t>
      </w:r>
    </w:p>
    <w:sectPr w:rsidR="003A6BC1" w:rsidSect="003A6B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BC1"/>
    <w:rsid w:val="002C5571"/>
    <w:rsid w:val="003A6BC1"/>
    <w:rsid w:val="003F6C10"/>
    <w:rsid w:val="005C3366"/>
    <w:rsid w:val="0061090B"/>
    <w:rsid w:val="006C587B"/>
    <w:rsid w:val="007A4F15"/>
    <w:rsid w:val="00A624E9"/>
    <w:rsid w:val="00AE1724"/>
    <w:rsid w:val="00E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1A245E-0E8D-4F84-B10E-204431AC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Lane, Arlene L.</cp:lastModifiedBy>
  <cp:revision>3</cp:revision>
  <dcterms:created xsi:type="dcterms:W3CDTF">2018-08-30T21:31:00Z</dcterms:created>
  <dcterms:modified xsi:type="dcterms:W3CDTF">2018-10-16T20:31:00Z</dcterms:modified>
</cp:coreProperties>
</file>