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73" w:rsidRDefault="00E43A73" w:rsidP="00EB5A49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1400.160  </w:t>
      </w:r>
      <w:r w:rsidR="00C76588">
        <w:rPr>
          <w:b/>
          <w:bCs/>
        </w:rPr>
        <w:t xml:space="preserve">Transitional </w:t>
      </w:r>
      <w:r>
        <w:rPr>
          <w:b/>
          <w:bCs/>
        </w:rPr>
        <w:t>Condition Candidates, Transfer of Credits, Reciprocity and Out-of-State Candidates</w:t>
      </w:r>
      <w:r>
        <w:t xml:space="preserve"> </w:t>
      </w:r>
    </w:p>
    <w:p w:rsidR="00C76588" w:rsidRPr="00C76588" w:rsidRDefault="00C76588" w:rsidP="00EB5A49">
      <w:pPr>
        <w:widowControl w:val="0"/>
        <w:autoSpaceDE w:val="0"/>
        <w:autoSpaceDN w:val="0"/>
        <w:adjustRightInd w:val="0"/>
        <w:rPr>
          <w:b/>
        </w:rPr>
      </w:pPr>
    </w:p>
    <w:p w:rsidR="00EB5A49" w:rsidRDefault="00EB5A49" w:rsidP="00C76588">
      <w:pPr>
        <w:ind w:left="1438" w:hanging="690"/>
      </w:pPr>
      <w:r>
        <w:t>a)</w:t>
      </w:r>
      <w:r>
        <w:tab/>
      </w:r>
      <w:r w:rsidR="00C76588">
        <w:t>Scoring</w:t>
      </w:r>
      <w:r>
        <w:t xml:space="preserve"> Scale.  The </w:t>
      </w:r>
      <w:r w:rsidR="00C76588">
        <w:t>examinations</w:t>
      </w:r>
      <w:r w:rsidR="00592962">
        <w:t xml:space="preserve"> </w:t>
      </w:r>
      <w:r>
        <w:t xml:space="preserve"> shall be </w:t>
      </w:r>
      <w:r w:rsidR="00C76588">
        <w:t xml:space="preserve">scored </w:t>
      </w:r>
      <w:r>
        <w:t xml:space="preserve">on the scale of </w:t>
      </w:r>
      <w:r w:rsidR="0018129C">
        <w:t>99</w:t>
      </w:r>
      <w:r>
        <w:t xml:space="preserve">.  The passing </w:t>
      </w:r>
      <w:r w:rsidR="00C76588">
        <w:t>score</w:t>
      </w:r>
      <w:r>
        <w:t xml:space="preserve"> in each subject is 75.  </w:t>
      </w:r>
      <w:r w:rsidR="00C76588">
        <w:t>Scores</w:t>
      </w:r>
      <w:r>
        <w:t xml:space="preserve"> shall be certified by the </w:t>
      </w:r>
      <w:r w:rsidR="005D1AEE">
        <w:t xml:space="preserve">Illinois </w:t>
      </w:r>
      <w:r>
        <w:t xml:space="preserve">Board of Examiners. </w:t>
      </w:r>
      <w:r w:rsidR="00E43A73">
        <w:t xml:space="preserve"> </w:t>
      </w:r>
      <w:r w:rsidR="00C76588" w:rsidRPr="00213EC5">
        <w:t xml:space="preserve">Upon receipt of advisory scores from AICPA, </w:t>
      </w:r>
      <w:r w:rsidR="005D1AEE">
        <w:t xml:space="preserve">or other entity or vendor selected by the Board for </w:t>
      </w:r>
      <w:r w:rsidR="009B400B">
        <w:t xml:space="preserve">that </w:t>
      </w:r>
      <w:r w:rsidR="005D1AEE">
        <w:t xml:space="preserve">purpose, </w:t>
      </w:r>
      <w:r w:rsidR="00C76588" w:rsidRPr="00213EC5">
        <w:t>the Board will review and may adopt the examination scores and will report the official results to the candidate.  The passing score will be established through a psychometrically accepted standard-setting procedure approved by the Board.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5D1AEE" w:rsidP="00EB5A4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B5A49">
        <w:t>)</w:t>
      </w:r>
      <w:r w:rsidR="00EB5A49">
        <w:tab/>
      </w:r>
      <w:r w:rsidR="00C76588" w:rsidRPr="00213EC5">
        <w:t>Candidate Who Took the Exam for Another Jurisdiction</w:t>
      </w:r>
      <w:r w:rsidR="00EB5A49">
        <w:t xml:space="preserve">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76588" w:rsidRPr="00213EC5">
        <w:t xml:space="preserve">All candidates who took the exam for another </w:t>
      </w:r>
      <w:r w:rsidR="005D1AEE">
        <w:t>jurisdiction</w:t>
      </w:r>
      <w:r w:rsidR="00C76588" w:rsidRPr="00213EC5">
        <w:t xml:space="preserve"> must have all scores forwarded to the Illinois Board directly from the </w:t>
      </w:r>
      <w:r w:rsidR="005D1AEE">
        <w:t>jurisdiction</w:t>
      </w:r>
      <w:r w:rsidR="00C76588" w:rsidRPr="00213EC5">
        <w:t xml:space="preserve"> for which they sat.</w:t>
      </w:r>
      <w:r>
        <w:t xml:space="preserve">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C76588">
      <w:pPr>
        <w:ind w:left="2160" w:hanging="702"/>
      </w:pPr>
      <w:r>
        <w:t>2)</w:t>
      </w:r>
      <w:r>
        <w:tab/>
      </w:r>
      <w:r w:rsidR="00C76588" w:rsidRPr="00213EC5">
        <w:t xml:space="preserve">A candidate shall retain credit for any and all test sections of an examination passed in another </w:t>
      </w:r>
      <w:r w:rsidR="005D1AEE">
        <w:t>jurisdiction</w:t>
      </w:r>
      <w:r w:rsidR="00C76588" w:rsidRPr="00213EC5">
        <w:t xml:space="preserve"> if </w:t>
      </w:r>
      <w:r w:rsidR="00F54904">
        <w:t>that</w:t>
      </w:r>
      <w:r w:rsidR="00C76588" w:rsidRPr="00213EC5">
        <w:t xml:space="preserve"> credit would have been awarded, under then applicable requirements, had the candidate taken the examination as an Illinois candidate.</w:t>
      </w:r>
      <w:r>
        <w:t xml:space="preserve"> </w:t>
      </w:r>
    </w:p>
    <w:p w:rsidR="00C76588" w:rsidRDefault="00C76588" w:rsidP="00C76588"/>
    <w:p w:rsidR="00C76588" w:rsidRPr="00213EC5" w:rsidRDefault="00C76588" w:rsidP="00C76588">
      <w:pPr>
        <w:ind w:left="2160" w:hanging="720"/>
      </w:pPr>
      <w:r>
        <w:t>3)</w:t>
      </w:r>
      <w:r>
        <w:tab/>
      </w:r>
      <w:r w:rsidRPr="00213EC5">
        <w:t xml:space="preserve">A candidate who applies for a transfer of </w:t>
      </w:r>
      <w:r w:rsidR="00471CAA">
        <w:t>credit</w:t>
      </w:r>
      <w:r w:rsidRPr="00213EC5">
        <w:t xml:space="preserve"> from another </w:t>
      </w:r>
      <w:r w:rsidR="005D1AEE">
        <w:t>jurisdiction</w:t>
      </w:r>
      <w:r w:rsidRPr="00213EC5">
        <w:t xml:space="preserve"> shall pay the credential evaluation fee and the application fee for any section not passed upon submission of the initial application to test as an Illinois candidate; thereafter</w:t>
      </w:r>
      <w:r w:rsidR="00592962">
        <w:t>,</w:t>
      </w:r>
      <w:r w:rsidRPr="00213EC5">
        <w:t xml:space="preserve"> the fee shall be for re-authorization to test for each section not passed.</w:t>
      </w:r>
    </w:p>
    <w:p w:rsidR="00C76588" w:rsidRDefault="00C76588" w:rsidP="006A7015">
      <w:pPr>
        <w:widowControl w:val="0"/>
        <w:autoSpaceDE w:val="0"/>
        <w:autoSpaceDN w:val="0"/>
        <w:adjustRightInd w:val="0"/>
      </w:pPr>
    </w:p>
    <w:p w:rsidR="00EB5A49" w:rsidRDefault="005D1AEE" w:rsidP="00EB5A4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B5A49">
        <w:t>)</w:t>
      </w:r>
      <w:r w:rsidR="00EB5A49">
        <w:tab/>
        <w:t>Transfer of Credits by Candidate Who Has Passed the Examination</w:t>
      </w:r>
      <w:r w:rsidR="00C76588">
        <w:t xml:space="preserve"> as a Candidate </w:t>
      </w:r>
      <w:r w:rsidR="00592962">
        <w:t>f</w:t>
      </w:r>
      <w:r w:rsidR="00C76588">
        <w:t>rom Another Jurisdiction</w:t>
      </w:r>
      <w:r w:rsidR="00EB5A49">
        <w:t xml:space="preserve">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candidate who has passed the entire examination in another jurisdiction, may transfer the credits and receive a certificate in Illinois provided: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educational requirements of the Illinois statute </w:t>
      </w:r>
      <w:r w:rsidR="00C76588">
        <w:t>were</w:t>
      </w:r>
      <w:r w:rsidR="00E43A73">
        <w:t xml:space="preserve"> </w:t>
      </w:r>
      <w:r>
        <w:t>met</w:t>
      </w:r>
      <w:r w:rsidR="00C76588">
        <w:t xml:space="preserve"> </w:t>
      </w:r>
      <w:r w:rsidR="00C76588" w:rsidRPr="00213EC5">
        <w:t>at the time of initially taking the exam or at the sitting at which the candidate initially passed the exam</w:t>
      </w:r>
      <w:r>
        <w:t xml:space="preserve">; and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applicant would be entitled to an Illinois certificate if the examination had been </w:t>
      </w:r>
      <w:r w:rsidR="00C76588">
        <w:t>taken</w:t>
      </w:r>
      <w:r>
        <w:t xml:space="preserve"> under the Illinois statute and </w:t>
      </w:r>
      <w:r w:rsidR="00592962">
        <w:t>this Part</w:t>
      </w:r>
      <w:r>
        <w:t xml:space="preserve">.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in force must accompany the application for a transfer of credits for the entire examination.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Transfer of credits shall be accepted if </w:t>
      </w:r>
      <w:r w:rsidR="00471CAA">
        <w:t>that</w:t>
      </w:r>
      <w:r w:rsidR="00C76588" w:rsidRPr="00213EC5">
        <w:t xml:space="preserve"> credit would have been given </w:t>
      </w:r>
      <w:r w:rsidR="00C76588" w:rsidRPr="00213EC5">
        <w:lastRenderedPageBreak/>
        <w:t>had the candidate taken the examination as an Illinois candidate under then applicable requirements.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5D1AEE" w:rsidP="00EB5A4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B5A49">
        <w:t>)</w:t>
      </w:r>
      <w:r w:rsidR="00EB5A49">
        <w:tab/>
        <w:t xml:space="preserve">Certificates by </w:t>
      </w:r>
      <w:r>
        <w:t>Acceptance of IQEX</w:t>
      </w:r>
      <w:r w:rsidR="00EB5A49">
        <w:t xml:space="preserve">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F549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shall issue a certificate, without examination</w:t>
      </w:r>
      <w:r w:rsidR="005D1AEE">
        <w:t>,</w:t>
      </w:r>
      <w:r w:rsidR="00F54904">
        <w:t xml:space="preserve"> to any international</w:t>
      </w:r>
      <w:r>
        <w:t xml:space="preserve"> </w:t>
      </w:r>
      <w:r w:rsidR="0018129C">
        <w:t>applicant</w:t>
      </w:r>
      <w:r>
        <w:t xml:space="preserve"> who has passed the AICPA uniform qualifying examination for that jurisdiction acceptable to the Board. </w:t>
      </w:r>
    </w:p>
    <w:p w:rsidR="00F34DF9" w:rsidRDefault="00F34DF9" w:rsidP="006A7015">
      <w:pPr>
        <w:widowControl w:val="0"/>
        <w:autoSpaceDE w:val="0"/>
        <w:autoSpaceDN w:val="0"/>
        <w:adjustRightInd w:val="0"/>
      </w:pPr>
    </w:p>
    <w:p w:rsidR="00EB5A49" w:rsidRDefault="00EB5A49" w:rsidP="00EB5A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in force shall be payable by the applicant at the time of filing of the application for a certificate by reciprocity. </w:t>
      </w:r>
    </w:p>
    <w:p w:rsidR="00E43A73" w:rsidRDefault="00E43A73" w:rsidP="006A70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832" w:rsidRPr="00D55B37" w:rsidRDefault="0018129C">
      <w:pPr>
        <w:pStyle w:val="JCARSourceNote"/>
        <w:ind w:left="720"/>
      </w:pPr>
      <w:r>
        <w:t>(Source:  Amended at 4</w:t>
      </w:r>
      <w:r w:rsidR="00570709">
        <w:t>5</w:t>
      </w:r>
      <w:r>
        <w:t xml:space="preserve"> Ill. Reg. </w:t>
      </w:r>
      <w:r w:rsidR="00F17375">
        <w:t>2466</w:t>
      </w:r>
      <w:r>
        <w:t xml:space="preserve">, effective </w:t>
      </w:r>
      <w:r w:rsidR="00F17375">
        <w:t>February 11, 2021</w:t>
      </w:r>
      <w:r>
        <w:t>)</w:t>
      </w:r>
    </w:p>
    <w:sectPr w:rsidR="00184832" w:rsidRPr="00D55B37" w:rsidSect="00EB5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86B"/>
    <w:multiLevelType w:val="hybridMultilevel"/>
    <w:tmpl w:val="AD7E6F74"/>
    <w:lvl w:ilvl="0" w:tplc="85A6CB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A93C32"/>
    <w:multiLevelType w:val="hybridMultilevel"/>
    <w:tmpl w:val="8CCCD432"/>
    <w:lvl w:ilvl="0" w:tplc="19AC1EA8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A49"/>
    <w:rsid w:val="000F21CD"/>
    <w:rsid w:val="0018129C"/>
    <w:rsid w:val="00184832"/>
    <w:rsid w:val="001B66B0"/>
    <w:rsid w:val="002135AA"/>
    <w:rsid w:val="00216CAC"/>
    <w:rsid w:val="00454AC7"/>
    <w:rsid w:val="00471CAA"/>
    <w:rsid w:val="00570709"/>
    <w:rsid w:val="00592962"/>
    <w:rsid w:val="0059404E"/>
    <w:rsid w:val="005C3366"/>
    <w:rsid w:val="005D0616"/>
    <w:rsid w:val="005D1AEE"/>
    <w:rsid w:val="006437F3"/>
    <w:rsid w:val="006A7015"/>
    <w:rsid w:val="008C247F"/>
    <w:rsid w:val="009471D2"/>
    <w:rsid w:val="009B400B"/>
    <w:rsid w:val="009D747B"/>
    <w:rsid w:val="00A17A78"/>
    <w:rsid w:val="00A51EFA"/>
    <w:rsid w:val="00A747AD"/>
    <w:rsid w:val="00BC3403"/>
    <w:rsid w:val="00C76588"/>
    <w:rsid w:val="00E43A73"/>
    <w:rsid w:val="00E54C52"/>
    <w:rsid w:val="00EB5A49"/>
    <w:rsid w:val="00F17375"/>
    <w:rsid w:val="00F34DF9"/>
    <w:rsid w:val="00F54904"/>
    <w:rsid w:val="00F640B7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8CB7B5-6250-4902-9441-1E6D7B98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5</cp:revision>
  <dcterms:created xsi:type="dcterms:W3CDTF">2021-01-06T15:59:00Z</dcterms:created>
  <dcterms:modified xsi:type="dcterms:W3CDTF">2021-02-24T16:17:00Z</dcterms:modified>
</cp:coreProperties>
</file>