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7C" w:rsidRDefault="00BB137C" w:rsidP="00CA0E45">
      <w:pPr>
        <w:widowControl w:val="0"/>
        <w:autoSpaceDE w:val="0"/>
        <w:autoSpaceDN w:val="0"/>
        <w:adjustRightInd w:val="0"/>
        <w:rPr>
          <w:b/>
        </w:rPr>
      </w:pPr>
    </w:p>
    <w:p w:rsidR="00CA0E45" w:rsidRPr="00CA0E45" w:rsidRDefault="00CA0E45" w:rsidP="00CA0E45">
      <w:pPr>
        <w:widowControl w:val="0"/>
        <w:autoSpaceDE w:val="0"/>
        <w:autoSpaceDN w:val="0"/>
        <w:adjustRightInd w:val="0"/>
        <w:rPr>
          <w:b/>
        </w:rPr>
      </w:pPr>
      <w:r w:rsidRPr="00CA0E45">
        <w:rPr>
          <w:b/>
        </w:rPr>
        <w:t>Section 1100.700  Award Process</w:t>
      </w:r>
    </w:p>
    <w:p w:rsidR="00CA0E45" w:rsidRPr="00CA0E45" w:rsidRDefault="00CA0E45" w:rsidP="00CA0E45">
      <w:pPr>
        <w:widowControl w:val="0"/>
        <w:autoSpaceDE w:val="0"/>
        <w:autoSpaceDN w:val="0"/>
        <w:adjustRightInd w:val="0"/>
        <w:rPr>
          <w:b/>
        </w:rPr>
      </w:pPr>
    </w:p>
    <w:p w:rsidR="00CA0E45" w:rsidRPr="00CA0E45" w:rsidRDefault="00CA0E45" w:rsidP="00CA0E45">
      <w:pPr>
        <w:widowControl w:val="0"/>
        <w:autoSpaceDE w:val="0"/>
        <w:autoSpaceDN w:val="0"/>
        <w:adjustRightInd w:val="0"/>
        <w:ind w:left="1425" w:hanging="720"/>
      </w:pPr>
      <w:r w:rsidRPr="00CA0E45">
        <w:t>a)</w:t>
      </w:r>
      <w:r w:rsidRPr="00CA0E45">
        <w:tab/>
        <w:t xml:space="preserve">Board staff shall review application materials </w:t>
      </w:r>
      <w:r w:rsidR="00404A24">
        <w:t xml:space="preserve">pursuant to this Part </w:t>
      </w:r>
      <w:r w:rsidRPr="00CA0E45">
        <w:t>and make recommendations to the Board for approval.</w:t>
      </w:r>
    </w:p>
    <w:p w:rsidR="00CA0E45" w:rsidRPr="00CA0E45" w:rsidRDefault="00CA0E45" w:rsidP="0000614B">
      <w:pPr>
        <w:widowControl w:val="0"/>
        <w:autoSpaceDE w:val="0"/>
        <w:autoSpaceDN w:val="0"/>
        <w:adjustRightInd w:val="0"/>
      </w:pPr>
    </w:p>
    <w:p w:rsidR="00CA0E45" w:rsidRPr="0000614B" w:rsidRDefault="00CA0E45" w:rsidP="00CA0E45">
      <w:pPr>
        <w:widowControl w:val="0"/>
        <w:autoSpaceDE w:val="0"/>
        <w:autoSpaceDN w:val="0"/>
        <w:adjustRightInd w:val="0"/>
        <w:ind w:left="1440" w:hanging="720"/>
      </w:pPr>
      <w:r w:rsidRPr="00CA0E45">
        <w:t>b)</w:t>
      </w:r>
      <w:r w:rsidRPr="00CA0E45">
        <w:tab/>
        <w:t xml:space="preserve">Once grants are awarded by the Board, the Board </w:t>
      </w:r>
      <w:r w:rsidR="00404A24">
        <w:t xml:space="preserve">staff </w:t>
      </w:r>
      <w:r w:rsidRPr="00CA0E45">
        <w:t>shall notify each applicant in writing concerning its application.</w:t>
      </w:r>
      <w:r w:rsidRPr="00CA0E45">
        <w:rPr>
          <w:b/>
        </w:rPr>
        <w:t xml:space="preserve"> </w:t>
      </w:r>
    </w:p>
    <w:p w:rsidR="00BB137C" w:rsidRPr="0000614B" w:rsidRDefault="00BB137C" w:rsidP="0000614B">
      <w:pPr>
        <w:widowControl w:val="0"/>
        <w:autoSpaceDE w:val="0"/>
        <w:autoSpaceDN w:val="0"/>
        <w:adjustRightInd w:val="0"/>
      </w:pPr>
    </w:p>
    <w:p w:rsidR="00404A24" w:rsidRDefault="00BB137C" w:rsidP="00404A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04A24" w:rsidRPr="00404A24">
        <w:t>Board staff shall verify that each awardee is registered with the State of Illinois, has completed a prequalification pr</w:t>
      </w:r>
      <w:r w:rsidR="00404A24">
        <w:t>ocess, and has been determined "qualified"</w:t>
      </w:r>
      <w:r w:rsidR="00404A24" w:rsidRPr="00404A24">
        <w:t xml:space="preserve"> by GATU (see </w:t>
      </w:r>
      <w:r w:rsidR="00DF261E">
        <w:t xml:space="preserve">GATA Rule </w:t>
      </w:r>
      <w:r w:rsidR="00404A24" w:rsidRPr="00404A24">
        <w:t>Section 7000.70).</w:t>
      </w:r>
    </w:p>
    <w:p w:rsidR="00404A24" w:rsidRPr="00404A24" w:rsidRDefault="00404A24" w:rsidP="0000614B">
      <w:pPr>
        <w:widowControl w:val="0"/>
        <w:autoSpaceDE w:val="0"/>
        <w:autoSpaceDN w:val="0"/>
        <w:adjustRightInd w:val="0"/>
      </w:pPr>
    </w:p>
    <w:p w:rsidR="00BB137C" w:rsidRDefault="00404A24" w:rsidP="00CA0E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B137C">
        <w:t xml:space="preserve">The Board shall </w:t>
      </w:r>
      <w:r>
        <w:t xml:space="preserve">enter into an </w:t>
      </w:r>
      <w:r w:rsidR="00BB137C">
        <w:t xml:space="preserve">agreement with those institutions awarded a grant under this Part </w:t>
      </w:r>
      <w:r>
        <w:t xml:space="preserve">using the Uniform Grant Agreement provided by GATU (see </w:t>
      </w:r>
      <w:r w:rsidR="00DF261E">
        <w:t xml:space="preserve">GATA Rule </w:t>
      </w:r>
      <w:r>
        <w:t xml:space="preserve">Section 7000.370). Project objectives and performance goals will be included in the Uniform Grant Agreement to measure </w:t>
      </w:r>
      <w:r w:rsidR="00DF261E">
        <w:t xml:space="preserve">the </w:t>
      </w:r>
      <w:r>
        <w:t>awardee's performance</w:t>
      </w:r>
      <w:r w:rsidR="00BB137C">
        <w:t>.</w:t>
      </w:r>
    </w:p>
    <w:p w:rsidR="00404A24" w:rsidRDefault="00404A24" w:rsidP="000061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A24" w:rsidRPr="00BB137C" w:rsidRDefault="00404A24" w:rsidP="00CA0E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040D4">
        <w:t>7429</w:t>
      </w:r>
      <w:r>
        <w:t xml:space="preserve">, effective </w:t>
      </w:r>
      <w:r w:rsidR="00D040D4">
        <w:t>June 20, 2019</w:t>
      </w:r>
      <w:r>
        <w:t>)</w:t>
      </w:r>
    </w:p>
    <w:sectPr w:rsidR="00404A24" w:rsidRPr="00BB137C" w:rsidSect="00E86F7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6D" w:rsidRDefault="00562B6D">
      <w:r>
        <w:separator/>
      </w:r>
    </w:p>
  </w:endnote>
  <w:endnote w:type="continuationSeparator" w:id="0">
    <w:p w:rsidR="00562B6D" w:rsidRDefault="0056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6D" w:rsidRDefault="00562B6D">
      <w:r>
        <w:separator/>
      </w:r>
    </w:p>
  </w:footnote>
  <w:footnote w:type="continuationSeparator" w:id="0">
    <w:p w:rsidR="00562B6D" w:rsidRDefault="0056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E45"/>
    <w:rsid w:val="00001F1D"/>
    <w:rsid w:val="0000614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69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7D6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740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A24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2B6D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4105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84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D1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137C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E45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0D4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1002"/>
    <w:rsid w:val="00DE3439"/>
    <w:rsid w:val="00DF0813"/>
    <w:rsid w:val="00DF25BD"/>
    <w:rsid w:val="00DF261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F78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757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D082A3-4242-4F71-83E6-95B7756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2019-06-05T14:49:00Z</dcterms:created>
  <dcterms:modified xsi:type="dcterms:W3CDTF">2019-07-03T16:57:00Z</dcterms:modified>
</cp:coreProperties>
</file>