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A0" w:rsidRDefault="00DF45A0" w:rsidP="00DF45A0">
      <w:pPr>
        <w:widowControl w:val="0"/>
        <w:autoSpaceDE w:val="0"/>
        <w:autoSpaceDN w:val="0"/>
        <w:adjustRightInd w:val="0"/>
      </w:pPr>
      <w:bookmarkStart w:id="0" w:name="_GoBack"/>
      <w:bookmarkEnd w:id="0"/>
    </w:p>
    <w:p w:rsidR="00DF45A0" w:rsidRDefault="00DF45A0" w:rsidP="00DF45A0">
      <w:pPr>
        <w:widowControl w:val="0"/>
        <w:autoSpaceDE w:val="0"/>
        <w:autoSpaceDN w:val="0"/>
        <w:adjustRightInd w:val="0"/>
      </w:pPr>
      <w:r>
        <w:rPr>
          <w:b/>
          <w:bCs/>
        </w:rPr>
        <w:t>Section 1070.208  Affirmative Action</w:t>
      </w:r>
      <w:r>
        <w:t xml:space="preserve"> </w:t>
      </w:r>
    </w:p>
    <w:p w:rsidR="00DF45A0" w:rsidRDefault="00DF45A0" w:rsidP="00DF45A0">
      <w:pPr>
        <w:widowControl w:val="0"/>
        <w:autoSpaceDE w:val="0"/>
        <w:autoSpaceDN w:val="0"/>
        <w:adjustRightInd w:val="0"/>
      </w:pPr>
    </w:p>
    <w:p w:rsidR="00DF45A0" w:rsidRDefault="00DF45A0" w:rsidP="00DF45A0">
      <w:pPr>
        <w:widowControl w:val="0"/>
        <w:autoSpaceDE w:val="0"/>
        <w:autoSpaceDN w:val="0"/>
        <w:adjustRightInd w:val="0"/>
      </w:pPr>
      <w:r>
        <w:t xml:space="preserve">Data relating to affirmative action programs at colleges and universities should be considered by governing boards and the Board of Higher Education in the process of determining budget recommendations and implementing budgets. </w:t>
      </w:r>
    </w:p>
    <w:sectPr w:rsidR="00DF45A0" w:rsidSect="00DF45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5A0"/>
    <w:rsid w:val="001E5051"/>
    <w:rsid w:val="00560EAE"/>
    <w:rsid w:val="005C3366"/>
    <w:rsid w:val="00AA2856"/>
    <w:rsid w:val="00CE24E5"/>
    <w:rsid w:val="00DF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