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FB" w:rsidRDefault="000026FB" w:rsidP="000026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6FB" w:rsidRDefault="000026FB" w:rsidP="000026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1060.10  Purpose</w:t>
      </w:r>
      <w:r>
        <w:t xml:space="preserve"> </w:t>
      </w:r>
    </w:p>
    <w:p w:rsidR="000026FB" w:rsidRDefault="000026FB" w:rsidP="000026FB">
      <w:pPr>
        <w:widowControl w:val="0"/>
        <w:autoSpaceDE w:val="0"/>
        <w:autoSpaceDN w:val="0"/>
        <w:adjustRightInd w:val="0"/>
      </w:pPr>
    </w:p>
    <w:p w:rsidR="000026FB" w:rsidRDefault="00B54985" w:rsidP="000026FB">
      <w:pPr>
        <w:widowControl w:val="0"/>
        <w:autoSpaceDE w:val="0"/>
        <w:autoSpaceDN w:val="0"/>
        <w:adjustRightInd w:val="0"/>
      </w:pPr>
      <w:r w:rsidRPr="00B54985">
        <w:rPr>
          <w:iCs/>
        </w:rPr>
        <w:t xml:space="preserve">The State Finance </w:t>
      </w:r>
      <w:r w:rsidR="0042043B">
        <w:rPr>
          <w:iCs/>
        </w:rPr>
        <w:t>Act</w:t>
      </w:r>
      <w:r w:rsidR="000026FB">
        <w:t xml:space="preserve"> </w:t>
      </w:r>
      <w:r w:rsidR="000026FB" w:rsidRPr="00B54985">
        <w:rPr>
          <w:iCs/>
        </w:rPr>
        <w:t>requires that</w:t>
      </w:r>
      <w:r w:rsidR="000026FB">
        <w:rPr>
          <w:i/>
          <w:iCs/>
        </w:rPr>
        <w:t xml:space="preserve"> transfers among appropriations made to the University of Illinois, Southern Illinois University, </w:t>
      </w:r>
      <w:r>
        <w:rPr>
          <w:i/>
          <w:iCs/>
        </w:rPr>
        <w:t xml:space="preserve">Chicago State University, Eastern Illinois University, Governors State University, Illinois State University, Northeastern Illinois University, Northern Illinois University, Western Illinois University, the Illinois Mathematics and Science Academy </w:t>
      </w:r>
      <w:r w:rsidR="000026FB">
        <w:rPr>
          <w:i/>
          <w:iCs/>
        </w:rPr>
        <w:t>and the Board of Higher Education require the approval of the Board of Higher Education and the Governor</w:t>
      </w:r>
      <w:r w:rsidR="0042043B">
        <w:rPr>
          <w:i/>
          <w:iCs/>
        </w:rPr>
        <w:t xml:space="preserve"> </w:t>
      </w:r>
      <w:r w:rsidR="0042043B" w:rsidRPr="00B54985">
        <w:t>[</w:t>
      </w:r>
      <w:r w:rsidR="0042043B">
        <w:t>30 ILCS 105/13.2(d)]</w:t>
      </w:r>
      <w:r w:rsidR="000026FB">
        <w:rPr>
          <w:i/>
          <w:iCs/>
        </w:rPr>
        <w:t>.</w:t>
      </w:r>
      <w:r>
        <w:t xml:space="preserve">  </w:t>
      </w:r>
      <w:r w:rsidR="000026FB">
        <w:t xml:space="preserve">This Part implements the Board's responsibility to approve such transfers. </w:t>
      </w:r>
    </w:p>
    <w:p w:rsidR="00B54985" w:rsidRDefault="00B54985" w:rsidP="000026FB">
      <w:pPr>
        <w:widowControl w:val="0"/>
        <w:autoSpaceDE w:val="0"/>
        <w:autoSpaceDN w:val="0"/>
        <w:adjustRightInd w:val="0"/>
      </w:pPr>
    </w:p>
    <w:p w:rsidR="00B54985" w:rsidRPr="00D55B37" w:rsidRDefault="00B5498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B6482F">
        <w:t>12580</w:t>
      </w:r>
      <w:r w:rsidRPr="00D55B37">
        <w:t xml:space="preserve">, effective </w:t>
      </w:r>
      <w:r w:rsidR="00B6482F">
        <w:t>August 16, 2007</w:t>
      </w:r>
      <w:r w:rsidRPr="00D55B37">
        <w:t>)</w:t>
      </w:r>
    </w:p>
    <w:sectPr w:rsidR="00B54985" w:rsidRPr="00D55B37" w:rsidSect="000026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6FB"/>
    <w:rsid w:val="000026FB"/>
    <w:rsid w:val="00116257"/>
    <w:rsid w:val="0042043B"/>
    <w:rsid w:val="005C3366"/>
    <w:rsid w:val="00A05F2B"/>
    <w:rsid w:val="00B54985"/>
    <w:rsid w:val="00B6482F"/>
    <w:rsid w:val="00D41907"/>
    <w:rsid w:val="00DD2EE8"/>
    <w:rsid w:val="00E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