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78" w:rsidRDefault="006F3B78" w:rsidP="006F3B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B78" w:rsidRDefault="006F3B78" w:rsidP="006F3B78">
      <w:pPr>
        <w:widowControl w:val="0"/>
        <w:autoSpaceDE w:val="0"/>
        <w:autoSpaceDN w:val="0"/>
        <w:adjustRightInd w:val="0"/>
        <w:jc w:val="center"/>
      </w:pPr>
      <w:r>
        <w:t>PART 1050</w:t>
      </w:r>
    </w:p>
    <w:p w:rsidR="00226434" w:rsidRDefault="006F3B78" w:rsidP="006F3B78">
      <w:pPr>
        <w:widowControl w:val="0"/>
        <w:autoSpaceDE w:val="0"/>
        <w:autoSpaceDN w:val="0"/>
        <w:adjustRightInd w:val="0"/>
        <w:jc w:val="center"/>
      </w:pPr>
      <w:r>
        <w:t>APPROVAL OF NEW UNITS OF INSTRUCTION, RESEARCH</w:t>
      </w:r>
      <w:r w:rsidR="00BD51D6">
        <w:t xml:space="preserve"> </w:t>
      </w:r>
    </w:p>
    <w:p w:rsidR="006F3B78" w:rsidRDefault="006F3B78" w:rsidP="006F3B78">
      <w:pPr>
        <w:widowControl w:val="0"/>
        <w:autoSpaceDE w:val="0"/>
        <w:autoSpaceDN w:val="0"/>
        <w:adjustRightInd w:val="0"/>
        <w:jc w:val="center"/>
      </w:pPr>
      <w:r>
        <w:t>AND PUBLIC SERVICE</w:t>
      </w:r>
      <w:r w:rsidR="00226434">
        <w:t xml:space="preserve"> </w:t>
      </w:r>
      <w:r>
        <w:t>AT PUBLIC INSTITUTIONS</w:t>
      </w:r>
    </w:p>
    <w:p w:rsidR="006F3B78" w:rsidRDefault="006F3B78" w:rsidP="006F3B78">
      <w:pPr>
        <w:widowControl w:val="0"/>
        <w:autoSpaceDE w:val="0"/>
        <w:autoSpaceDN w:val="0"/>
        <w:adjustRightInd w:val="0"/>
      </w:pPr>
    </w:p>
    <w:sectPr w:rsidR="006F3B78" w:rsidSect="006F3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B78"/>
    <w:rsid w:val="00213AB5"/>
    <w:rsid w:val="00226434"/>
    <w:rsid w:val="005C3366"/>
    <w:rsid w:val="006F3B78"/>
    <w:rsid w:val="00901A6F"/>
    <w:rsid w:val="00BD51D6"/>
    <w:rsid w:val="00E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1050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