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8C" w:rsidRDefault="0011708C" w:rsidP="001170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708C" w:rsidRDefault="0011708C" w:rsidP="0011708C">
      <w:pPr>
        <w:widowControl w:val="0"/>
        <w:autoSpaceDE w:val="0"/>
        <w:autoSpaceDN w:val="0"/>
        <w:adjustRightInd w:val="0"/>
      </w:pPr>
      <w:r>
        <w:t xml:space="preserve">AUTHORITY:  Implementing and authorized by the Health Services Education Grants Act [110 </w:t>
      </w:r>
      <w:proofErr w:type="spellStart"/>
      <w:r>
        <w:t>ILCS</w:t>
      </w:r>
      <w:proofErr w:type="spellEnd"/>
      <w:r>
        <w:t xml:space="preserve"> 215]. </w:t>
      </w:r>
    </w:p>
    <w:sectPr w:rsidR="0011708C" w:rsidSect="001170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08C"/>
    <w:rsid w:val="000B588D"/>
    <w:rsid w:val="0011708C"/>
    <w:rsid w:val="00546F64"/>
    <w:rsid w:val="005C3366"/>
    <w:rsid w:val="00B01556"/>
    <w:rsid w:val="00D60FD7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60FD7"/>
    <w:pPr>
      <w:ind w:left="720" w:hanging="360"/>
    </w:pPr>
  </w:style>
  <w:style w:type="paragraph" w:styleId="BodyText">
    <w:name w:val="Body Text"/>
    <w:basedOn w:val="Normal"/>
    <w:rsid w:val="00D60FD7"/>
    <w:pPr>
      <w:spacing w:after="120"/>
    </w:pPr>
  </w:style>
  <w:style w:type="paragraph" w:styleId="BodyTextIndent">
    <w:name w:val="Body Text Indent"/>
    <w:basedOn w:val="Normal"/>
    <w:rsid w:val="00D60FD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60FD7"/>
    <w:pPr>
      <w:ind w:left="720" w:hanging="360"/>
    </w:pPr>
  </w:style>
  <w:style w:type="paragraph" w:styleId="BodyText">
    <w:name w:val="Body Text"/>
    <w:basedOn w:val="Normal"/>
    <w:rsid w:val="00D60FD7"/>
    <w:pPr>
      <w:spacing w:after="120"/>
    </w:pPr>
  </w:style>
  <w:style w:type="paragraph" w:styleId="BodyTextIndent">
    <w:name w:val="Body Text Indent"/>
    <w:basedOn w:val="Normal"/>
    <w:rsid w:val="00D60FD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Health Services Education Grants Act (Ill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Health Services Education Grants Act (Ill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