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1E" w:rsidRDefault="00077C1E" w:rsidP="000827B7">
      <w:pPr>
        <w:rPr>
          <w:b/>
        </w:rPr>
      </w:pPr>
    </w:p>
    <w:p w:rsidR="000827B7" w:rsidRPr="00A07292" w:rsidRDefault="000827B7" w:rsidP="000827B7">
      <w:pPr>
        <w:rPr>
          <w:b/>
        </w:rPr>
      </w:pPr>
      <w:r w:rsidRPr="00A07292">
        <w:rPr>
          <w:b/>
        </w:rPr>
        <w:t>Section 1009.20</w:t>
      </w:r>
      <w:r w:rsidR="005C7B75">
        <w:rPr>
          <w:b/>
        </w:rPr>
        <w:t xml:space="preserve"> </w:t>
      </w:r>
      <w:r w:rsidRPr="00A07292">
        <w:rPr>
          <w:b/>
        </w:rPr>
        <w:t xml:space="preserve"> Definitions</w:t>
      </w:r>
    </w:p>
    <w:p w:rsidR="000827B7" w:rsidRPr="000827B7" w:rsidRDefault="000827B7" w:rsidP="000827B7"/>
    <w:p w:rsidR="000827B7" w:rsidRPr="000827B7" w:rsidRDefault="00A07292" w:rsidP="005C7B75">
      <w:pPr>
        <w:ind w:left="1440"/>
      </w:pPr>
      <w:r>
        <w:t>"</w:t>
      </w:r>
      <w:r w:rsidR="000827B7" w:rsidRPr="000827B7">
        <w:t>Accredited</w:t>
      </w:r>
      <w:r>
        <w:t>"</w:t>
      </w:r>
      <w:r w:rsidR="000827B7" w:rsidRPr="000827B7">
        <w:t xml:space="preserve"> means holding institutional </w:t>
      </w:r>
      <w:r w:rsidR="005C7B75">
        <w:t xml:space="preserve">accreditation by name as a U.S. </w:t>
      </w:r>
      <w:r w:rsidR="000827B7" w:rsidRPr="000827B7">
        <w:t>b</w:t>
      </w:r>
      <w:bookmarkStart w:id="0" w:name="_GoBack"/>
      <w:bookmarkEnd w:id="0"/>
      <w:r w:rsidR="000827B7" w:rsidRPr="000827B7">
        <w:t>ased institution from an accreditor recognized by the U.S. Department of Education</w:t>
      </w:r>
      <w:r w:rsidR="005C7B75">
        <w:t>.</w:t>
      </w:r>
      <w:r w:rsidR="000827B7" w:rsidRPr="000827B7">
        <w:t xml:space="preserve"> </w:t>
      </w:r>
    </w:p>
    <w:p w:rsidR="000827B7" w:rsidRPr="000827B7" w:rsidRDefault="000827B7" w:rsidP="0071108F"/>
    <w:p w:rsidR="000827B7" w:rsidRPr="000827B7" w:rsidRDefault="00A07292" w:rsidP="005C7B75">
      <w:pPr>
        <w:ind w:left="1440"/>
      </w:pPr>
      <w:r>
        <w:t>"</w:t>
      </w:r>
      <w:r w:rsidR="000827B7" w:rsidRPr="000827B7">
        <w:t>Act</w:t>
      </w:r>
      <w:r>
        <w:t>"</w:t>
      </w:r>
      <w:r w:rsidR="000827B7" w:rsidRPr="000827B7">
        <w:t xml:space="preserve"> means the Dual Credit Quality Act [110 ILCS 27].</w:t>
      </w:r>
    </w:p>
    <w:p w:rsidR="000827B7" w:rsidRPr="000827B7" w:rsidRDefault="000827B7" w:rsidP="0071108F"/>
    <w:p w:rsidR="000827B7" w:rsidRPr="000827B7" w:rsidRDefault="00A07292" w:rsidP="005C7B75">
      <w:pPr>
        <w:ind w:left="1440"/>
      </w:pPr>
      <w:r>
        <w:t>"</w:t>
      </w:r>
      <w:r w:rsidR="000827B7" w:rsidRPr="000827B7">
        <w:t>Board</w:t>
      </w:r>
      <w:r>
        <w:t>"</w:t>
      </w:r>
      <w:r w:rsidR="005C7B75">
        <w:t xml:space="preserve"> or "BHE"</w:t>
      </w:r>
      <w:r w:rsidR="000827B7" w:rsidRPr="000827B7">
        <w:t xml:space="preserve"> means the Illinois Board of Higher Education.</w:t>
      </w:r>
    </w:p>
    <w:p w:rsidR="000827B7" w:rsidRPr="000827B7" w:rsidRDefault="000827B7" w:rsidP="0071108F"/>
    <w:p w:rsidR="000827B7" w:rsidRPr="000827B7" w:rsidRDefault="00A07292" w:rsidP="005C7B75">
      <w:pPr>
        <w:ind w:left="1440"/>
      </w:pPr>
      <w:r>
        <w:t>"</w:t>
      </w:r>
      <w:r w:rsidR="00544896">
        <w:t>Dual C</w:t>
      </w:r>
      <w:r w:rsidR="000827B7" w:rsidRPr="000827B7">
        <w:t>redit</w:t>
      </w:r>
      <w:r>
        <w:t>"</w:t>
      </w:r>
      <w:r w:rsidR="000827B7" w:rsidRPr="000827B7">
        <w:t xml:space="preserve"> means an</w:t>
      </w:r>
      <w:r w:rsidR="00544896">
        <w:t xml:space="preserve"> instructional arrangement in which</w:t>
      </w:r>
      <w:r w:rsidR="000827B7" w:rsidRPr="000827B7">
        <w:t xml:space="preserve"> an academically qualified student currently enrolled in high school enrolls in a college-level course and, upon successful course completion, concurrently earns both college credit and high school credit.</w:t>
      </w:r>
    </w:p>
    <w:p w:rsidR="000827B7" w:rsidRDefault="000827B7" w:rsidP="0071108F"/>
    <w:p w:rsidR="00544896" w:rsidRDefault="00544896" w:rsidP="005C7B75">
      <w:pPr>
        <w:ind w:left="1440"/>
      </w:pPr>
      <w:r>
        <w:t>"ICCB" means the Illinois Community College Board.</w:t>
      </w:r>
    </w:p>
    <w:p w:rsidR="00544896" w:rsidRPr="000827B7" w:rsidRDefault="00544896" w:rsidP="0071108F"/>
    <w:p w:rsidR="000827B7" w:rsidRPr="000827B7" w:rsidRDefault="00A07292" w:rsidP="005C7B75">
      <w:pPr>
        <w:ind w:left="1440"/>
      </w:pPr>
      <w:r>
        <w:rPr>
          <w:i/>
        </w:rPr>
        <w:t>"</w:t>
      </w:r>
      <w:r w:rsidR="000827B7" w:rsidRPr="000827B7">
        <w:rPr>
          <w:i/>
        </w:rPr>
        <w:t>Institution</w:t>
      </w:r>
      <w:r>
        <w:rPr>
          <w:i/>
        </w:rPr>
        <w:t>"</w:t>
      </w:r>
      <w:r w:rsidR="000827B7" w:rsidRPr="000827B7">
        <w:rPr>
          <w:i/>
        </w:rPr>
        <w:t xml:space="preserve"> means an institution of higher learning as defined in the Higher Education Student Assistance Act</w:t>
      </w:r>
      <w:r w:rsidR="00544896">
        <w:rPr>
          <w:i/>
        </w:rPr>
        <w:t xml:space="preserve"> </w:t>
      </w:r>
      <w:r w:rsidR="00544896">
        <w:t>[110 ILCS 947]</w:t>
      </w:r>
      <w:r w:rsidR="000827B7" w:rsidRPr="000827B7">
        <w:rPr>
          <w:i/>
        </w:rPr>
        <w:t xml:space="preserve">. </w:t>
      </w:r>
      <w:r w:rsidR="000827B7" w:rsidRPr="000827B7">
        <w:t>(Section 5 of the Act)</w:t>
      </w:r>
    </w:p>
    <w:p w:rsidR="000827B7" w:rsidRPr="000827B7" w:rsidRDefault="000827B7" w:rsidP="0071108F"/>
    <w:p w:rsidR="000827B7" w:rsidRPr="000827B7" w:rsidRDefault="00A07292" w:rsidP="005C7B75">
      <w:pPr>
        <w:ind w:left="1440"/>
      </w:pPr>
      <w:r>
        <w:t>"</w:t>
      </w:r>
      <w:r w:rsidR="000827B7" w:rsidRPr="000827B7">
        <w:t>Operating Authority</w:t>
      </w:r>
      <w:r>
        <w:t>"</w:t>
      </w:r>
      <w:r w:rsidR="000827B7" w:rsidRPr="000827B7">
        <w:t xml:space="preserve"> means, for the purposes of this Part, approval from the Board authorizing an institution to operate in the State under the Private College Act [110 ILCS 1005] and the Academic Degree Act [110 ILCS 1010].</w:t>
      </w:r>
    </w:p>
    <w:sectPr w:rsidR="000827B7" w:rsidRPr="000827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B7" w:rsidRDefault="000827B7">
      <w:r>
        <w:separator/>
      </w:r>
    </w:p>
  </w:endnote>
  <w:endnote w:type="continuationSeparator" w:id="0">
    <w:p w:rsidR="000827B7" w:rsidRDefault="0008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B7" w:rsidRDefault="000827B7">
      <w:r>
        <w:separator/>
      </w:r>
    </w:p>
  </w:footnote>
  <w:footnote w:type="continuationSeparator" w:id="0">
    <w:p w:rsidR="000827B7" w:rsidRDefault="00082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C1E"/>
    <w:rsid w:val="000827B7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896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C7B75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08F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292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751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EA31F-3B6D-4375-A5C5-8B37E53E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0827B7"/>
    <w:pPr>
      <w:autoSpaceDE w:val="0"/>
      <w:autoSpaceDN w:val="0"/>
      <w:adjustRightInd w:val="0"/>
    </w:pPr>
    <w:rPr>
      <w:rFonts w:ascii="TimesNewRoman" w:hAnsi="TimesNew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8</cp:revision>
  <dcterms:created xsi:type="dcterms:W3CDTF">2015-04-21T16:07:00Z</dcterms:created>
  <dcterms:modified xsi:type="dcterms:W3CDTF">2015-10-16T21:54:00Z</dcterms:modified>
</cp:coreProperties>
</file>