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B4" w:rsidRDefault="004A22B4" w:rsidP="004A2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2B4" w:rsidRDefault="004A22B4" w:rsidP="004A22B4">
      <w:pPr>
        <w:widowControl w:val="0"/>
        <w:autoSpaceDE w:val="0"/>
        <w:autoSpaceDN w:val="0"/>
        <w:adjustRightInd w:val="0"/>
      </w:pPr>
      <w:r>
        <w:t xml:space="preserve">AUTHORITY:  Implementing and authorized by the Illinois Financial Assistance Act for Nonpublic Institutions of Higher Learning (Ill. Rev. Stat. 1987, ch. 144, par. 1331 et seq.). </w:t>
      </w:r>
    </w:p>
    <w:sectPr w:rsidR="004A22B4" w:rsidSect="004A2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2B4"/>
    <w:rsid w:val="003B4CA4"/>
    <w:rsid w:val="004A22B4"/>
    <w:rsid w:val="005C3366"/>
    <w:rsid w:val="00666D34"/>
    <w:rsid w:val="00E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Financial Assistance Act for Nonpublic Institutions of Higher Learning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Financial Assistance Act for Nonpublic Institutions of Higher Learning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