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7A" w:rsidRDefault="0029677A" w:rsidP="00BB57D7">
      <w:pPr>
        <w:rPr>
          <w:b/>
        </w:rPr>
      </w:pPr>
      <w:bookmarkStart w:id="0" w:name="_GoBack"/>
      <w:bookmarkEnd w:id="0"/>
    </w:p>
    <w:p w:rsidR="00BB57D7" w:rsidRPr="00BB57D7" w:rsidRDefault="00BB57D7" w:rsidP="00BB57D7">
      <w:pPr>
        <w:rPr>
          <w:b/>
        </w:rPr>
      </w:pPr>
      <w:r w:rsidRPr="00BB57D7">
        <w:rPr>
          <w:b/>
        </w:rPr>
        <w:t>Section 675.200  Financial Framework for SES</w:t>
      </w:r>
    </w:p>
    <w:p w:rsidR="00BB57D7" w:rsidRPr="00BB57D7" w:rsidRDefault="00BB57D7" w:rsidP="00BB57D7"/>
    <w:p w:rsidR="00BB57D7" w:rsidRPr="00BB57D7" w:rsidRDefault="00BB57D7" w:rsidP="00BB57D7">
      <w:pPr>
        <w:ind w:left="1440" w:hanging="720"/>
      </w:pPr>
      <w:r w:rsidRPr="00BB57D7">
        <w:t>a)</w:t>
      </w:r>
      <w:r w:rsidRPr="00BB57D7">
        <w:tab/>
        <w:t>Under NCLB, the per-pupil amount a provider is permitted to charge for SES is limited to the lesser of:</w:t>
      </w:r>
    </w:p>
    <w:p w:rsidR="00BB57D7" w:rsidRPr="00BB57D7" w:rsidRDefault="00BB57D7" w:rsidP="00BB57D7">
      <w:pPr>
        <w:ind w:left="1440" w:hanging="720"/>
      </w:pPr>
    </w:p>
    <w:p w:rsidR="00BB57D7" w:rsidRPr="00BB57D7" w:rsidRDefault="00BB57D7" w:rsidP="00BB57D7">
      <w:pPr>
        <w:ind w:left="2160" w:hanging="720"/>
      </w:pPr>
      <w:r w:rsidRPr="00BB57D7">
        <w:t>1)</w:t>
      </w:r>
      <w:r w:rsidRPr="00BB57D7">
        <w:tab/>
        <w:t>the district</w:t>
      </w:r>
      <w:r w:rsidR="0029677A">
        <w:t>'</w:t>
      </w:r>
      <w:r w:rsidRPr="00BB57D7">
        <w:t>s per-pupil allocation under Part A of Title I of NCLB; or</w:t>
      </w:r>
    </w:p>
    <w:p w:rsidR="00BB57D7" w:rsidRPr="00BB57D7" w:rsidRDefault="00BB57D7" w:rsidP="00BB57D7">
      <w:pPr>
        <w:ind w:left="2160" w:hanging="720"/>
      </w:pPr>
    </w:p>
    <w:p w:rsidR="00BB57D7" w:rsidRPr="00BB57D7" w:rsidRDefault="00BB57D7" w:rsidP="00BB57D7">
      <w:pPr>
        <w:ind w:left="2160" w:hanging="720"/>
      </w:pPr>
      <w:r w:rsidRPr="00BB57D7">
        <w:t>2)</w:t>
      </w:r>
      <w:r w:rsidRPr="00BB57D7">
        <w:tab/>
        <w:t xml:space="preserve">the actual cost of the services (hereafter, </w:t>
      </w:r>
      <w:r w:rsidR="0029677A">
        <w:t>"</w:t>
      </w:r>
      <w:r w:rsidRPr="00BB57D7">
        <w:t>actual cost</w:t>
      </w:r>
      <w:r w:rsidR="0029677A">
        <w:t>"</w:t>
      </w:r>
      <w:r w:rsidRPr="00BB57D7">
        <w:t>).</w:t>
      </w:r>
    </w:p>
    <w:p w:rsidR="00BB57D7" w:rsidRPr="00BB57D7" w:rsidRDefault="00BB57D7" w:rsidP="00BB57D7">
      <w:pPr>
        <w:ind w:left="1440" w:hanging="720"/>
      </w:pPr>
    </w:p>
    <w:p w:rsidR="00BB57D7" w:rsidRPr="00BB57D7" w:rsidRDefault="00BB57D7" w:rsidP="00BB57D7">
      <w:pPr>
        <w:ind w:left="1440" w:hanging="720"/>
      </w:pPr>
      <w:r w:rsidRPr="00BB57D7">
        <w:t>b)</w:t>
      </w:r>
      <w:r w:rsidRPr="00BB57D7">
        <w:tab/>
        <w:t xml:space="preserve">Each provider shall demonstrate its actual cost through </w:t>
      </w:r>
      <w:proofErr w:type="spellStart"/>
      <w:r w:rsidRPr="00BB57D7">
        <w:t>ISBE</w:t>
      </w:r>
      <w:r w:rsidR="0029677A">
        <w:t>'</w:t>
      </w:r>
      <w:r w:rsidRPr="00BB57D7">
        <w:t>s</w:t>
      </w:r>
      <w:proofErr w:type="spellEnd"/>
      <w:r w:rsidRPr="00BB57D7">
        <w:t xml:space="preserve"> application and annual reporting processes, as set forth in this Part.  Each provider shall be required to determine its actual cost for each district in which the provider offers SES.</w:t>
      </w:r>
    </w:p>
    <w:p w:rsidR="00BB57D7" w:rsidRPr="00BB57D7" w:rsidRDefault="00BB57D7" w:rsidP="00BB57D7"/>
    <w:p w:rsidR="00EB424E" w:rsidRPr="00BB57D7" w:rsidRDefault="00BB57D7" w:rsidP="0029677A">
      <w:pPr>
        <w:ind w:left="1440" w:hanging="720"/>
      </w:pPr>
      <w:r w:rsidRPr="00BB57D7">
        <w:t>c)</w:t>
      </w:r>
      <w:r w:rsidRPr="00BB57D7">
        <w:tab/>
        <w:t>A provider</w:t>
      </w:r>
      <w:r w:rsidR="0029677A">
        <w:t>'</w:t>
      </w:r>
      <w:r w:rsidRPr="00BB57D7">
        <w:t>s actual cost for a particular district during an SES reporting period shall consist of its district program costs (see</w:t>
      </w:r>
      <w:r w:rsidR="00AD4992">
        <w:t xml:space="preserve"> Section 675.210 of this Part) divided by the total number of students enrolled in the provider's program as calculated in accordance with Section 675.230(a)(2) of this Part.</w:t>
      </w:r>
    </w:p>
    <w:sectPr w:rsidR="00EB424E" w:rsidRPr="00BB57D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29A6">
      <w:r>
        <w:separator/>
      </w:r>
    </w:p>
  </w:endnote>
  <w:endnote w:type="continuationSeparator" w:id="0">
    <w:p w:rsidR="00000000" w:rsidRDefault="005D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29A6">
      <w:r>
        <w:separator/>
      </w:r>
    </w:p>
  </w:footnote>
  <w:footnote w:type="continuationSeparator" w:id="0">
    <w:p w:rsidR="00000000" w:rsidRDefault="005D2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9677A"/>
    <w:rsid w:val="002A643F"/>
    <w:rsid w:val="002D3DDC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D29A6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95EE3"/>
    <w:rsid w:val="009C4011"/>
    <w:rsid w:val="009C4FD4"/>
    <w:rsid w:val="00A174BB"/>
    <w:rsid w:val="00A2265D"/>
    <w:rsid w:val="00A414BC"/>
    <w:rsid w:val="00A600AA"/>
    <w:rsid w:val="00A62F7E"/>
    <w:rsid w:val="00AB29C6"/>
    <w:rsid w:val="00AD4992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57D7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