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4F" w:rsidRDefault="00DD7A4F" w:rsidP="00DD7A4F">
      <w:pPr>
        <w:widowControl w:val="0"/>
        <w:autoSpaceDE w:val="0"/>
        <w:autoSpaceDN w:val="0"/>
        <w:adjustRightInd w:val="0"/>
      </w:pPr>
      <w:bookmarkStart w:id="0" w:name="_GoBack"/>
      <w:bookmarkEnd w:id="0"/>
    </w:p>
    <w:p w:rsidR="00DD7A4F" w:rsidRDefault="00DD7A4F" w:rsidP="00DD7A4F">
      <w:pPr>
        <w:widowControl w:val="0"/>
        <w:autoSpaceDE w:val="0"/>
        <w:autoSpaceDN w:val="0"/>
        <w:adjustRightInd w:val="0"/>
      </w:pPr>
      <w:r>
        <w:rPr>
          <w:b/>
          <w:bCs/>
        </w:rPr>
        <w:t>Section 575.200  Use of Funds</w:t>
      </w:r>
      <w:r>
        <w:t xml:space="preserve"> </w:t>
      </w:r>
    </w:p>
    <w:p w:rsidR="00DD7A4F" w:rsidRDefault="00DD7A4F" w:rsidP="00DD7A4F">
      <w:pPr>
        <w:widowControl w:val="0"/>
        <w:autoSpaceDE w:val="0"/>
        <w:autoSpaceDN w:val="0"/>
        <w:adjustRightInd w:val="0"/>
      </w:pPr>
    </w:p>
    <w:p w:rsidR="00DD7A4F" w:rsidRDefault="00265D7C" w:rsidP="00265D7C">
      <w:pPr>
        <w:widowControl w:val="0"/>
        <w:autoSpaceDE w:val="0"/>
        <w:autoSpaceDN w:val="0"/>
        <w:adjustRightInd w:val="0"/>
        <w:ind w:left="1440" w:hanging="720"/>
      </w:pPr>
      <w:r>
        <w:t>a)</w:t>
      </w:r>
      <w:r>
        <w:tab/>
      </w:r>
      <w:r w:rsidR="00DD7A4F">
        <w:t xml:space="preserve">Funding is available under the School Technology Revolving Loan Fund for </w:t>
      </w:r>
      <w:r w:rsidR="00DD7A4F">
        <w:rPr>
          <w:i/>
          <w:iCs/>
        </w:rPr>
        <w:t>technology hardware investments for students and staff</w:t>
      </w:r>
      <w:r w:rsidR="00DD7A4F">
        <w:t xml:space="preserve"> (Section 2-3.117a of the School Code).  These items include, but are not limited to: </w:t>
      </w:r>
    </w:p>
    <w:p w:rsidR="003B2614" w:rsidRDefault="003B2614" w:rsidP="00DD7A4F">
      <w:pPr>
        <w:widowControl w:val="0"/>
        <w:autoSpaceDE w:val="0"/>
        <w:autoSpaceDN w:val="0"/>
        <w:adjustRightInd w:val="0"/>
      </w:pPr>
    </w:p>
    <w:p w:rsidR="00DD7A4F" w:rsidRDefault="00265D7C" w:rsidP="00265D7C">
      <w:pPr>
        <w:widowControl w:val="0"/>
        <w:autoSpaceDE w:val="0"/>
        <w:autoSpaceDN w:val="0"/>
        <w:adjustRightInd w:val="0"/>
        <w:ind w:left="2160" w:hanging="720"/>
      </w:pPr>
      <w:r>
        <w:t>1</w:t>
      </w:r>
      <w:r w:rsidR="00DD7A4F">
        <w:t>)</w:t>
      </w:r>
      <w:r w:rsidR="00DD7A4F">
        <w:tab/>
        <w:t xml:space="preserve">Expenditures for the establishment of local and wide area networks (e.g., cabling from network server to other areas, termination supplies, cable testers, patch panels) and for network hardware (e.g., switches, servers, hubs, modems, network adapter cards, transceivers, surge protection, uninterruptible power systems, network administration software); </w:t>
      </w:r>
    </w:p>
    <w:p w:rsidR="003B2614" w:rsidRDefault="003B2614" w:rsidP="00DD7A4F">
      <w:pPr>
        <w:widowControl w:val="0"/>
        <w:autoSpaceDE w:val="0"/>
        <w:autoSpaceDN w:val="0"/>
        <w:adjustRightInd w:val="0"/>
        <w:ind w:left="1440" w:hanging="720"/>
      </w:pPr>
    </w:p>
    <w:p w:rsidR="00DD7A4F" w:rsidRDefault="00265D7C" w:rsidP="00265D7C">
      <w:pPr>
        <w:widowControl w:val="0"/>
        <w:autoSpaceDE w:val="0"/>
        <w:autoSpaceDN w:val="0"/>
        <w:adjustRightInd w:val="0"/>
        <w:ind w:left="2160" w:hanging="720"/>
      </w:pPr>
      <w:r>
        <w:t>2</w:t>
      </w:r>
      <w:r w:rsidR="00DD7A4F">
        <w:t>)</w:t>
      </w:r>
      <w:r w:rsidR="00DD7A4F">
        <w:tab/>
        <w:t xml:space="preserve">Supplies and the cost of labor for electrical work directly related to technology (e.g., wiring, conduit, boxes, receptacles, switches, cover plates, distribution panels and breakers); </w:t>
      </w:r>
    </w:p>
    <w:p w:rsidR="003B2614" w:rsidRDefault="003B2614" w:rsidP="00DD7A4F">
      <w:pPr>
        <w:widowControl w:val="0"/>
        <w:autoSpaceDE w:val="0"/>
        <w:autoSpaceDN w:val="0"/>
        <w:adjustRightInd w:val="0"/>
        <w:ind w:left="1440" w:hanging="720"/>
      </w:pPr>
    </w:p>
    <w:p w:rsidR="00DD7A4F" w:rsidRDefault="00265D7C" w:rsidP="00265D7C">
      <w:pPr>
        <w:widowControl w:val="0"/>
        <w:autoSpaceDE w:val="0"/>
        <w:autoSpaceDN w:val="0"/>
        <w:adjustRightInd w:val="0"/>
        <w:ind w:left="2160" w:hanging="720"/>
      </w:pPr>
      <w:r>
        <w:t>3</w:t>
      </w:r>
      <w:r w:rsidR="00DD7A4F">
        <w:t>)</w:t>
      </w:r>
      <w:r w:rsidR="00DD7A4F">
        <w:tab/>
        <w:t xml:space="preserve">Hardware necessary for staff development and for classroom instruction (e.g., computers, monitors, keyboards, mice, printers, network adapters, software and licenses for applications that are used in the classroom or for staff development purposes); </w:t>
      </w:r>
    </w:p>
    <w:p w:rsidR="003B2614" w:rsidRDefault="003B2614" w:rsidP="00DD7A4F">
      <w:pPr>
        <w:widowControl w:val="0"/>
        <w:autoSpaceDE w:val="0"/>
        <w:autoSpaceDN w:val="0"/>
        <w:adjustRightInd w:val="0"/>
        <w:ind w:left="1440" w:hanging="720"/>
      </w:pPr>
    </w:p>
    <w:p w:rsidR="00DD7A4F" w:rsidRDefault="00265D7C" w:rsidP="00265D7C">
      <w:pPr>
        <w:widowControl w:val="0"/>
        <w:autoSpaceDE w:val="0"/>
        <w:autoSpaceDN w:val="0"/>
        <w:adjustRightInd w:val="0"/>
        <w:ind w:left="2160" w:hanging="720"/>
      </w:pPr>
      <w:r>
        <w:t>4</w:t>
      </w:r>
      <w:r w:rsidR="00DD7A4F">
        <w:t>)</w:t>
      </w:r>
      <w:r w:rsidR="00DD7A4F">
        <w:tab/>
        <w:t>Other technology hardware investments directly related to staff development or to classroom instruction (e.g., scanners, projectors, LCD panels, digital cameras, camcorders)</w:t>
      </w:r>
      <w:r>
        <w:t>; and</w:t>
      </w:r>
      <w:r w:rsidR="00DD7A4F">
        <w:t xml:space="preserve"> </w:t>
      </w:r>
    </w:p>
    <w:p w:rsidR="00265D7C" w:rsidRDefault="00265D7C" w:rsidP="00265D7C">
      <w:pPr>
        <w:widowControl w:val="0"/>
        <w:autoSpaceDE w:val="0"/>
        <w:autoSpaceDN w:val="0"/>
        <w:adjustRightInd w:val="0"/>
        <w:ind w:left="2160" w:hanging="720"/>
      </w:pPr>
    </w:p>
    <w:p w:rsidR="00265D7C" w:rsidRDefault="00321B67" w:rsidP="00321B67">
      <w:pPr>
        <w:ind w:left="2160" w:hanging="720"/>
      </w:pPr>
      <w:r>
        <w:t>5)</w:t>
      </w:r>
      <w:r>
        <w:tab/>
      </w:r>
      <w:r w:rsidR="00265D7C">
        <w:t>Staff development directly related to the integration of technology hardware into the learning environment.</w:t>
      </w:r>
    </w:p>
    <w:p w:rsidR="00265D7C" w:rsidRDefault="00265D7C" w:rsidP="00265D7C">
      <w:pPr>
        <w:widowControl w:val="0"/>
        <w:autoSpaceDE w:val="0"/>
        <w:autoSpaceDN w:val="0"/>
        <w:adjustRightInd w:val="0"/>
      </w:pPr>
    </w:p>
    <w:p w:rsidR="00265D7C" w:rsidRDefault="00265D7C" w:rsidP="00265D7C">
      <w:pPr>
        <w:widowControl w:val="0"/>
        <w:autoSpaceDE w:val="0"/>
        <w:autoSpaceDN w:val="0"/>
        <w:adjustRightInd w:val="0"/>
        <w:ind w:left="1440" w:hanging="720"/>
      </w:pPr>
      <w:r>
        <w:t>b)</w:t>
      </w:r>
      <w:r>
        <w:tab/>
        <w:t>Up to 10 percent of the proceeds may be used to purchase computer furniture (see Section 2-3.117a of the School Code).</w:t>
      </w:r>
    </w:p>
    <w:p w:rsidR="00DD7A4F" w:rsidRDefault="00DD7A4F" w:rsidP="00DD7A4F">
      <w:pPr>
        <w:widowControl w:val="0"/>
        <w:autoSpaceDE w:val="0"/>
        <w:autoSpaceDN w:val="0"/>
        <w:adjustRightInd w:val="0"/>
        <w:ind w:left="1440" w:hanging="720"/>
      </w:pPr>
    </w:p>
    <w:p w:rsidR="00265D7C" w:rsidRDefault="00265D7C">
      <w:pPr>
        <w:pStyle w:val="JCARSourceNote"/>
        <w:ind w:left="720"/>
      </w:pPr>
      <w:r w:rsidRPr="00D55B37">
        <w:t xml:space="preserve">(Source:  </w:t>
      </w:r>
      <w:r>
        <w:t>Amended</w:t>
      </w:r>
      <w:r w:rsidRPr="00D55B37">
        <w:t xml:space="preserve"> at 2</w:t>
      </w:r>
      <w:r>
        <w:t>8 I</w:t>
      </w:r>
      <w:r w:rsidRPr="00D55B37">
        <w:t xml:space="preserve">ll. Reg. </w:t>
      </w:r>
      <w:r w:rsidR="000E132E">
        <w:t>13227</w:t>
      </w:r>
      <w:r w:rsidRPr="00D55B37">
        <w:t xml:space="preserve">, effective </w:t>
      </w:r>
      <w:r w:rsidR="000E132E">
        <w:t>September 17, 2004</w:t>
      </w:r>
      <w:r w:rsidRPr="00D55B37">
        <w:t>)</w:t>
      </w:r>
    </w:p>
    <w:sectPr w:rsidR="00265D7C" w:rsidSect="00DD7A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3FFD"/>
    <w:multiLevelType w:val="hybridMultilevel"/>
    <w:tmpl w:val="A2AE6E1C"/>
    <w:lvl w:ilvl="0" w:tplc="7EBA19A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A4F"/>
    <w:rsid w:val="000E132E"/>
    <w:rsid w:val="00265D7C"/>
    <w:rsid w:val="00321B67"/>
    <w:rsid w:val="00395545"/>
    <w:rsid w:val="003B2614"/>
    <w:rsid w:val="005C3366"/>
    <w:rsid w:val="00852DF6"/>
    <w:rsid w:val="009C491A"/>
    <w:rsid w:val="00B3751D"/>
    <w:rsid w:val="00D50360"/>
    <w:rsid w:val="00DD7A4F"/>
    <w:rsid w:val="00E5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5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6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