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2" w:rsidRDefault="00D17822" w:rsidP="00587CB4">
      <w:pPr>
        <w:rPr>
          <w:b/>
        </w:rPr>
      </w:pPr>
      <w:bookmarkStart w:id="0" w:name="_GoBack"/>
      <w:bookmarkEnd w:id="0"/>
    </w:p>
    <w:p w:rsidR="00587CB4" w:rsidRPr="00587CB4" w:rsidRDefault="00587CB4" w:rsidP="00587CB4">
      <w:pPr>
        <w:rPr>
          <w:b/>
        </w:rPr>
      </w:pPr>
      <w:r w:rsidRPr="00587CB4">
        <w:rPr>
          <w:b/>
        </w:rPr>
        <w:t>Section 555.135  Program Specifications – Implementation Grants</w:t>
      </w:r>
    </w:p>
    <w:p w:rsidR="00587CB4" w:rsidRPr="00587CB4" w:rsidRDefault="00587CB4" w:rsidP="00587CB4"/>
    <w:p w:rsidR="00587CB4" w:rsidRPr="00587CB4" w:rsidRDefault="00587CB4" w:rsidP="00587CB4">
      <w:r w:rsidRPr="00587CB4">
        <w:t xml:space="preserve">Implementation grant funds provided under this Subpart B shall be used for the purpose of integrating the </w:t>
      </w:r>
      <w:r w:rsidR="00422F32">
        <w:t>SEL</w:t>
      </w:r>
      <w:r w:rsidRPr="00587CB4">
        <w:t xml:space="preserve"> standards into the participating schools</w:t>
      </w:r>
      <w:r w:rsidR="00D17822">
        <w:t>'</w:t>
      </w:r>
      <w:r w:rsidRPr="00587CB4">
        <w:t xml:space="preserve"> curricula and programs.</w:t>
      </w:r>
    </w:p>
    <w:p w:rsidR="00587CB4" w:rsidRPr="00587CB4" w:rsidRDefault="00587CB4" w:rsidP="00587CB4"/>
    <w:p w:rsidR="00587CB4" w:rsidRPr="00587CB4" w:rsidRDefault="00587CB4" w:rsidP="00587CB4">
      <w:pPr>
        <w:ind w:left="1440" w:hanging="720"/>
      </w:pPr>
      <w:r w:rsidRPr="00587CB4">
        <w:t>a)</w:t>
      </w:r>
      <w:r w:rsidRPr="00587CB4">
        <w:tab/>
        <w:t>Grant funds shall be used only to defray costs associated with the time-specific, measurable steps outlined in the recipient</w:t>
      </w:r>
      <w:r w:rsidR="00D17822">
        <w:t>'</w:t>
      </w:r>
      <w:r w:rsidRPr="00587CB4">
        <w:t>s plan (e.g., working to identify specific additions and modifications that will be made to particular aspects of schools</w:t>
      </w:r>
      <w:r w:rsidR="00D17822">
        <w:t>'</w:t>
      </w:r>
      <w:r w:rsidRPr="00587CB4">
        <w:t xml:space="preserve"> services or </w:t>
      </w:r>
      <w:r w:rsidR="00D336EF">
        <w:t>curricula</w:t>
      </w:r>
      <w:r w:rsidRPr="00587CB4">
        <w:t>, assigning responsibility for the accomplishment of those modifications, and ensuring that responsible staff receive any necessary professional development in order to deliver the curriculum and address the standards effectively).</w:t>
      </w:r>
      <w:r w:rsidR="00D336EF">
        <w:t xml:space="preserve">  The use of grant funds to pay the salaries of district personnel shall be limited as provided in Section 555.130(c) of this Part.</w:t>
      </w:r>
    </w:p>
    <w:p w:rsidR="00587CB4" w:rsidRPr="00587CB4" w:rsidRDefault="00587CB4" w:rsidP="00587CB4">
      <w:pPr>
        <w:ind w:left="1440" w:hanging="720"/>
      </w:pPr>
    </w:p>
    <w:p w:rsidR="00587CB4" w:rsidRPr="00587CB4" w:rsidRDefault="00587CB4" w:rsidP="00587CB4">
      <w:pPr>
        <w:ind w:left="1440" w:hanging="720"/>
      </w:pPr>
      <w:r w:rsidRPr="00587CB4">
        <w:t>b)</w:t>
      </w:r>
      <w:r w:rsidRPr="00587CB4">
        <w:tab/>
        <w:t>Each implementation project shall encompass all students housed in any attendance center for which funding is provided.</w:t>
      </w:r>
    </w:p>
    <w:p w:rsidR="00587CB4" w:rsidRPr="00587CB4" w:rsidRDefault="00587CB4" w:rsidP="00587CB4">
      <w:pPr>
        <w:ind w:left="1440" w:hanging="720"/>
      </w:pPr>
    </w:p>
    <w:p w:rsidR="00587CB4" w:rsidRDefault="00D336EF" w:rsidP="00587CB4">
      <w:pPr>
        <w:ind w:left="1440" w:hanging="720"/>
      </w:pPr>
      <w:r>
        <w:t>c</w:t>
      </w:r>
      <w:r w:rsidR="00587CB4" w:rsidRPr="00587CB4">
        <w:t>)</w:t>
      </w:r>
      <w:r w:rsidR="00587CB4" w:rsidRPr="00587CB4">
        <w:tab/>
        <w:t>A district that has received two years</w:t>
      </w:r>
      <w:r w:rsidR="00D17822">
        <w:t>'</w:t>
      </w:r>
      <w:r w:rsidR="00587CB4" w:rsidRPr="00587CB4">
        <w:t xml:space="preserve"> implementation funding under this Subpart B shall be eligible to submit a </w:t>
      </w:r>
      <w:r>
        <w:t xml:space="preserve">planning and training grant </w:t>
      </w:r>
      <w:r w:rsidR="00587CB4" w:rsidRPr="00587CB4">
        <w:t>proposal as a new applicant in a subsequent year</w:t>
      </w:r>
      <w:r w:rsidR="00CA5603">
        <w:t>,</w:t>
      </w:r>
      <w:r>
        <w:t xml:space="preserve"> provided that:</w:t>
      </w:r>
    </w:p>
    <w:p w:rsidR="00D336EF" w:rsidRDefault="00D336EF" w:rsidP="00587CB4">
      <w:pPr>
        <w:ind w:left="1440" w:hanging="720"/>
      </w:pPr>
    </w:p>
    <w:p w:rsidR="00D336EF" w:rsidRDefault="00D336EF" w:rsidP="00D336EF">
      <w:pPr>
        <w:ind w:left="2160" w:hanging="720"/>
      </w:pPr>
      <w:r>
        <w:t>1)</w:t>
      </w:r>
      <w:r>
        <w:tab/>
        <w:t>the applicant, if other than a district organized under Article 34 of the School Code [105 ILCS 5/Art. 34], has successfully completed the entire previous grant cycle; and</w:t>
      </w:r>
    </w:p>
    <w:p w:rsidR="00D336EF" w:rsidRDefault="00D336EF" w:rsidP="00587CB4">
      <w:pPr>
        <w:ind w:left="1440" w:hanging="720"/>
      </w:pPr>
    </w:p>
    <w:p w:rsidR="00D336EF" w:rsidRPr="00587CB4" w:rsidRDefault="00D336EF" w:rsidP="00D336EF">
      <w:pPr>
        <w:ind w:left="2160" w:hanging="720"/>
      </w:pPr>
      <w:r>
        <w:t>2)</w:t>
      </w:r>
      <w:r>
        <w:tab/>
        <w:t>the new project will involve only schools not already served under a project previously funded.</w:t>
      </w:r>
    </w:p>
    <w:sectPr w:rsidR="00D336EF" w:rsidRPr="00587C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1A" w:rsidRDefault="00CE1B1A">
      <w:r>
        <w:separator/>
      </w:r>
    </w:p>
  </w:endnote>
  <w:endnote w:type="continuationSeparator" w:id="0">
    <w:p w:rsidR="00CE1B1A" w:rsidRDefault="00CE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1A" w:rsidRDefault="00CE1B1A">
      <w:r>
        <w:separator/>
      </w:r>
    </w:p>
  </w:footnote>
  <w:footnote w:type="continuationSeparator" w:id="0">
    <w:p w:rsidR="00CE1B1A" w:rsidRDefault="00CE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CB4"/>
    <w:rsid w:val="00001F1D"/>
    <w:rsid w:val="00002AF2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EF2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32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20BA"/>
    <w:rsid w:val="00573770"/>
    <w:rsid w:val="00576975"/>
    <w:rsid w:val="005777E6"/>
    <w:rsid w:val="00586A81"/>
    <w:rsid w:val="00587CB4"/>
    <w:rsid w:val="005901D4"/>
    <w:rsid w:val="005948A7"/>
    <w:rsid w:val="00595F8A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2B54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AD4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5603"/>
    <w:rsid w:val="00CA7140"/>
    <w:rsid w:val="00CB065C"/>
    <w:rsid w:val="00CC13F9"/>
    <w:rsid w:val="00CC4FF8"/>
    <w:rsid w:val="00CD3723"/>
    <w:rsid w:val="00CD5413"/>
    <w:rsid w:val="00CE1B1A"/>
    <w:rsid w:val="00CE4292"/>
    <w:rsid w:val="00D03A79"/>
    <w:rsid w:val="00D0676C"/>
    <w:rsid w:val="00D17822"/>
    <w:rsid w:val="00D2155A"/>
    <w:rsid w:val="00D27015"/>
    <w:rsid w:val="00D2776C"/>
    <w:rsid w:val="00D27E4E"/>
    <w:rsid w:val="00D32AA7"/>
    <w:rsid w:val="00D336EF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