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F0" w:rsidRPr="00706FDC" w:rsidRDefault="00A813F0" w:rsidP="00706FDC">
      <w:pPr>
        <w:rPr>
          <w:rFonts w:ascii="Times New Roman" w:hAnsi="Times New Roman"/>
          <w:szCs w:val="24"/>
        </w:rPr>
      </w:pPr>
    </w:p>
    <w:p w:rsidR="00D43F01" w:rsidRPr="00706FDC" w:rsidRDefault="00D43F01" w:rsidP="00706FDC">
      <w:pPr>
        <w:rPr>
          <w:rFonts w:ascii="Times New Roman" w:hAnsi="Times New Roman"/>
          <w:b/>
          <w:szCs w:val="24"/>
        </w:rPr>
      </w:pPr>
      <w:r w:rsidRPr="00706FDC">
        <w:rPr>
          <w:rFonts w:ascii="Times New Roman" w:hAnsi="Times New Roman"/>
          <w:b/>
          <w:szCs w:val="24"/>
        </w:rPr>
        <w:t>Section 525.30  Cook County Intermediate Service Centers Outside of the City of Chicago</w:t>
      </w:r>
    </w:p>
    <w:p w:rsidR="00D43F01" w:rsidRPr="00706FDC" w:rsidRDefault="00D43F01" w:rsidP="00706FDC">
      <w:pPr>
        <w:rPr>
          <w:rFonts w:ascii="Times New Roman" w:hAnsi="Times New Roman"/>
          <w:szCs w:val="24"/>
        </w:rPr>
      </w:pPr>
    </w:p>
    <w:p w:rsidR="00D43F01" w:rsidRPr="00706FDC" w:rsidRDefault="00D43F01" w:rsidP="00706FDC">
      <w:pPr>
        <w:ind w:left="1440" w:hanging="720"/>
        <w:rPr>
          <w:rFonts w:ascii="Times New Roman" w:hAnsi="Times New Roman"/>
          <w:szCs w:val="24"/>
        </w:rPr>
      </w:pPr>
      <w:r w:rsidRPr="00706FDC">
        <w:rPr>
          <w:rFonts w:ascii="Times New Roman" w:hAnsi="Times New Roman"/>
          <w:szCs w:val="24"/>
        </w:rPr>
        <w:t>a)</w:t>
      </w:r>
      <w:r w:rsidRPr="00706FDC">
        <w:rPr>
          <w:rFonts w:ascii="Times New Roman" w:hAnsi="Times New Roman"/>
          <w:szCs w:val="24"/>
        </w:rPr>
        <w:tab/>
        <w:t xml:space="preserve">The Cook County </w:t>
      </w:r>
      <w:r w:rsidR="000234CB" w:rsidRPr="00706FDC">
        <w:rPr>
          <w:rFonts w:ascii="Times New Roman" w:hAnsi="Times New Roman"/>
          <w:szCs w:val="24"/>
        </w:rPr>
        <w:t>ISCs</w:t>
      </w:r>
      <w:r w:rsidRPr="00706FDC">
        <w:rPr>
          <w:rFonts w:ascii="Times New Roman" w:hAnsi="Times New Roman"/>
          <w:szCs w:val="24"/>
        </w:rPr>
        <w:t xml:space="preserve"> shall provide intermediate services as set forth in Section 525.10 to that portion of Cook County located outside of the city of Chicago.  For the purposes of this Part, the term "education service center", as used in Section 2</w:t>
      </w:r>
      <w:r w:rsidR="00706FDC">
        <w:rPr>
          <w:rFonts w:ascii="Times New Roman" w:hAnsi="Times New Roman"/>
          <w:szCs w:val="24"/>
        </w:rPr>
        <w:noBreakHyphen/>
      </w:r>
      <w:bookmarkStart w:id="0" w:name="_GoBack"/>
      <w:bookmarkEnd w:id="0"/>
      <w:r w:rsidRPr="00706FDC">
        <w:rPr>
          <w:rFonts w:ascii="Times New Roman" w:hAnsi="Times New Roman"/>
          <w:szCs w:val="24"/>
        </w:rPr>
        <w:t xml:space="preserve">3.62 of the School Code, is understood to be "Intermediate Service Center".  The </w:t>
      </w:r>
      <w:r w:rsidR="000234CB" w:rsidRPr="00706FDC">
        <w:rPr>
          <w:rFonts w:ascii="Times New Roman" w:hAnsi="Times New Roman"/>
          <w:szCs w:val="24"/>
        </w:rPr>
        <w:t>ISCs</w:t>
      </w:r>
      <w:r w:rsidRPr="00706FDC">
        <w:rPr>
          <w:rFonts w:ascii="Times New Roman" w:hAnsi="Times New Roman"/>
          <w:szCs w:val="24"/>
        </w:rPr>
        <w:t xml:space="preserve"> and the school districts comprising each of them are:</w:t>
      </w:r>
    </w:p>
    <w:p w:rsidR="00D43F01" w:rsidRPr="00706FDC" w:rsidRDefault="00D43F01" w:rsidP="00706FDC">
      <w:pPr>
        <w:rPr>
          <w:rFonts w:ascii="Times New Roman" w:hAnsi="Times New Roman"/>
          <w:szCs w:val="24"/>
        </w:rPr>
      </w:pPr>
    </w:p>
    <w:p w:rsidR="00D43F01" w:rsidRPr="00706FDC" w:rsidRDefault="00D43F01" w:rsidP="00706FDC">
      <w:pPr>
        <w:ind w:left="2160" w:hanging="720"/>
        <w:rPr>
          <w:rFonts w:ascii="Times New Roman" w:hAnsi="Times New Roman"/>
          <w:szCs w:val="24"/>
        </w:rPr>
      </w:pPr>
      <w:r w:rsidRPr="00706FDC">
        <w:rPr>
          <w:rFonts w:ascii="Times New Roman" w:hAnsi="Times New Roman"/>
          <w:szCs w:val="24"/>
        </w:rPr>
        <w:t>1)</w:t>
      </w:r>
      <w:r w:rsidRPr="00706FDC">
        <w:rPr>
          <w:rFonts w:ascii="Times New Roman" w:hAnsi="Times New Roman"/>
          <w:szCs w:val="24"/>
        </w:rPr>
        <w:tab/>
        <w:t xml:space="preserve">Intermediate Service Center 5 (i.e., North County </w:t>
      </w:r>
      <w:r w:rsidR="000234CB" w:rsidRPr="00706FDC">
        <w:rPr>
          <w:rFonts w:ascii="Times New Roman" w:hAnsi="Times New Roman"/>
          <w:szCs w:val="24"/>
        </w:rPr>
        <w:t>ISC</w:t>
      </w:r>
      <w:r w:rsidRPr="00706FDC">
        <w:rPr>
          <w:rFonts w:ascii="Times New Roman" w:hAnsi="Times New Roman"/>
          <w:szCs w:val="24"/>
        </w:rPr>
        <w:t>), including the area within the territorial boundaries of the following high school districts:</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A)</w:t>
      </w:r>
      <w:r w:rsidRPr="00706FDC">
        <w:rPr>
          <w:rFonts w:ascii="Times New Roman" w:hAnsi="Times New Roman"/>
          <w:szCs w:val="24"/>
        </w:rPr>
        <w:tab/>
        <w:t>Evanston Township High School District 202</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B)</w:t>
      </w:r>
      <w:r w:rsidRPr="00706FDC">
        <w:rPr>
          <w:rFonts w:ascii="Times New Roman" w:hAnsi="Times New Roman"/>
          <w:szCs w:val="24"/>
        </w:rPr>
        <w:tab/>
        <w:t>New Trier Township High School District 203</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C)</w:t>
      </w:r>
      <w:r w:rsidRPr="00706FDC">
        <w:rPr>
          <w:rFonts w:ascii="Times New Roman" w:hAnsi="Times New Roman"/>
          <w:szCs w:val="24"/>
        </w:rPr>
        <w:tab/>
        <w:t>Maine Township High School District 207</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D)</w:t>
      </w:r>
      <w:r w:rsidRPr="00706FDC">
        <w:rPr>
          <w:rFonts w:ascii="Times New Roman" w:hAnsi="Times New Roman"/>
          <w:szCs w:val="24"/>
        </w:rPr>
        <w:tab/>
        <w:t>Township High School District 211</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E)</w:t>
      </w:r>
      <w:r w:rsidRPr="00706FDC">
        <w:rPr>
          <w:rFonts w:ascii="Times New Roman" w:hAnsi="Times New Roman"/>
          <w:szCs w:val="24"/>
        </w:rPr>
        <w:tab/>
        <w:t>Township High School District 214</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F)</w:t>
      </w:r>
      <w:r w:rsidRPr="00706FDC">
        <w:rPr>
          <w:rFonts w:ascii="Times New Roman" w:hAnsi="Times New Roman"/>
          <w:szCs w:val="24"/>
        </w:rPr>
        <w:tab/>
        <w:t>Niles Township Community High School District 219</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G)</w:t>
      </w:r>
      <w:r w:rsidRPr="00706FDC">
        <w:rPr>
          <w:rFonts w:ascii="Times New Roman" w:hAnsi="Times New Roman"/>
          <w:szCs w:val="24"/>
        </w:rPr>
        <w:tab/>
        <w:t>Northfield Township High School District 225</w:t>
      </w:r>
    </w:p>
    <w:p w:rsidR="00D43F01" w:rsidRPr="00706FDC" w:rsidRDefault="00D43F01" w:rsidP="00706FDC">
      <w:pPr>
        <w:rPr>
          <w:rFonts w:ascii="Times New Roman" w:hAnsi="Times New Roman"/>
          <w:szCs w:val="24"/>
        </w:rPr>
      </w:pPr>
    </w:p>
    <w:p w:rsidR="00D43F01" w:rsidRPr="00706FDC" w:rsidRDefault="00D43F01" w:rsidP="00706FDC">
      <w:pPr>
        <w:ind w:left="2160" w:hanging="720"/>
        <w:rPr>
          <w:rFonts w:ascii="Times New Roman" w:hAnsi="Times New Roman"/>
          <w:szCs w:val="24"/>
        </w:rPr>
      </w:pPr>
      <w:r w:rsidRPr="00706FDC">
        <w:rPr>
          <w:rFonts w:ascii="Times New Roman" w:hAnsi="Times New Roman"/>
          <w:szCs w:val="24"/>
        </w:rPr>
        <w:t>2)</w:t>
      </w:r>
      <w:r w:rsidRPr="00706FDC">
        <w:rPr>
          <w:rFonts w:ascii="Times New Roman" w:hAnsi="Times New Roman"/>
          <w:szCs w:val="24"/>
        </w:rPr>
        <w:tab/>
        <w:t xml:space="preserve">Intermediate Service Center 6 (i.e., West Cook County </w:t>
      </w:r>
      <w:r w:rsidR="008B38E5" w:rsidRPr="00706FDC">
        <w:rPr>
          <w:rFonts w:ascii="Times New Roman" w:hAnsi="Times New Roman"/>
          <w:szCs w:val="24"/>
        </w:rPr>
        <w:t>ISC</w:t>
      </w:r>
      <w:r w:rsidRPr="00706FDC">
        <w:rPr>
          <w:rFonts w:ascii="Times New Roman" w:hAnsi="Times New Roman"/>
          <w:szCs w:val="24"/>
        </w:rPr>
        <w:t>), including the area within the territorial boundaries of the following high school districts:</w:t>
      </w:r>
    </w:p>
    <w:p w:rsidR="007F7103" w:rsidRPr="00706FDC" w:rsidRDefault="007F7103"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A)</w:t>
      </w:r>
      <w:r w:rsidRPr="00706FDC">
        <w:rPr>
          <w:rFonts w:ascii="Times New Roman" w:hAnsi="Times New Roman"/>
          <w:szCs w:val="24"/>
        </w:rPr>
        <w:tab/>
        <w:t>Oak Park and River Forest High School District 200</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B)</w:t>
      </w:r>
      <w:r w:rsidRPr="00706FDC">
        <w:rPr>
          <w:rFonts w:ascii="Times New Roman" w:hAnsi="Times New Roman"/>
          <w:szCs w:val="24"/>
        </w:rPr>
        <w:tab/>
        <w:t>J.S. Morton High School District 201</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C)</w:t>
      </w:r>
      <w:r w:rsidRPr="00706FDC">
        <w:rPr>
          <w:rFonts w:ascii="Times New Roman" w:hAnsi="Times New Roman"/>
          <w:szCs w:val="24"/>
        </w:rPr>
        <w:tab/>
        <w:t>Lyons Township High School District 204</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D)</w:t>
      </w:r>
      <w:r w:rsidRPr="00706FDC">
        <w:rPr>
          <w:rFonts w:ascii="Times New Roman" w:hAnsi="Times New Roman"/>
          <w:szCs w:val="24"/>
        </w:rPr>
        <w:tab/>
        <w:t>Riverside Brookfield Township High School District 208</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E)</w:t>
      </w:r>
      <w:r w:rsidRPr="00706FDC">
        <w:rPr>
          <w:rFonts w:ascii="Times New Roman" w:hAnsi="Times New Roman"/>
          <w:szCs w:val="24"/>
        </w:rPr>
        <w:tab/>
        <w:t>Proviso Township High School District 209</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F)</w:t>
      </w:r>
      <w:r w:rsidRPr="00706FDC">
        <w:rPr>
          <w:rFonts w:ascii="Times New Roman" w:hAnsi="Times New Roman"/>
          <w:szCs w:val="24"/>
        </w:rPr>
        <w:tab/>
        <w:t>Leyden Community High School District 212</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G)</w:t>
      </w:r>
      <w:r w:rsidRPr="00706FDC">
        <w:rPr>
          <w:rFonts w:ascii="Times New Roman" w:hAnsi="Times New Roman"/>
          <w:szCs w:val="24"/>
        </w:rPr>
        <w:tab/>
        <w:t>Ridgewood Community High School District 234</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H)</w:t>
      </w:r>
      <w:r w:rsidRPr="00706FDC">
        <w:rPr>
          <w:rFonts w:ascii="Times New Roman" w:hAnsi="Times New Roman"/>
          <w:szCs w:val="24"/>
        </w:rPr>
        <w:tab/>
        <w:t>Elmwood Park Community Unit District 401</w:t>
      </w:r>
    </w:p>
    <w:p w:rsidR="00D43F01" w:rsidRPr="00706FDC" w:rsidRDefault="00D43F01" w:rsidP="00706FDC">
      <w:pPr>
        <w:rPr>
          <w:rFonts w:ascii="Times New Roman" w:hAnsi="Times New Roman"/>
          <w:szCs w:val="24"/>
        </w:rPr>
      </w:pPr>
    </w:p>
    <w:p w:rsidR="00D43F01" w:rsidRPr="00706FDC" w:rsidRDefault="00D43F01" w:rsidP="00706FDC">
      <w:pPr>
        <w:ind w:left="2160" w:hanging="720"/>
        <w:rPr>
          <w:rFonts w:ascii="Times New Roman" w:hAnsi="Times New Roman"/>
          <w:szCs w:val="24"/>
        </w:rPr>
      </w:pPr>
      <w:r w:rsidRPr="00706FDC">
        <w:rPr>
          <w:rFonts w:ascii="Times New Roman" w:hAnsi="Times New Roman"/>
          <w:szCs w:val="24"/>
        </w:rPr>
        <w:lastRenderedPageBreak/>
        <w:t>3)</w:t>
      </w:r>
      <w:r w:rsidRPr="00706FDC">
        <w:rPr>
          <w:rFonts w:ascii="Times New Roman" w:hAnsi="Times New Roman"/>
          <w:szCs w:val="24"/>
        </w:rPr>
        <w:tab/>
        <w:t>Intermediate Service Center 7 (i.e., South Cook County</w:t>
      </w:r>
      <w:r w:rsidR="008B38E5" w:rsidRPr="00706FDC">
        <w:rPr>
          <w:rFonts w:ascii="Times New Roman" w:hAnsi="Times New Roman"/>
          <w:szCs w:val="24"/>
        </w:rPr>
        <w:t xml:space="preserve"> ISC</w:t>
      </w:r>
      <w:r w:rsidRPr="00706FDC">
        <w:rPr>
          <w:rFonts w:ascii="Times New Roman" w:hAnsi="Times New Roman"/>
          <w:szCs w:val="24"/>
        </w:rPr>
        <w:t>), including the area within the territorial boundaries of the following high school districts:</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A)</w:t>
      </w:r>
      <w:r w:rsidRPr="00706FDC">
        <w:rPr>
          <w:rFonts w:ascii="Times New Roman" w:hAnsi="Times New Roman"/>
          <w:szCs w:val="24"/>
        </w:rPr>
        <w:tab/>
        <w:t>Thornton Township High School District 205</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B)</w:t>
      </w:r>
      <w:r w:rsidRPr="00706FDC">
        <w:rPr>
          <w:rFonts w:ascii="Times New Roman" w:hAnsi="Times New Roman"/>
          <w:szCs w:val="24"/>
        </w:rPr>
        <w:tab/>
        <w:t>Bloom Township High School District 206</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C)</w:t>
      </w:r>
      <w:r w:rsidRPr="00706FDC">
        <w:rPr>
          <w:rFonts w:ascii="Times New Roman" w:hAnsi="Times New Roman"/>
          <w:szCs w:val="24"/>
        </w:rPr>
        <w:tab/>
        <w:t>Lemont Township High School District 210</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D)</w:t>
      </w:r>
      <w:r w:rsidRPr="00706FDC">
        <w:rPr>
          <w:rFonts w:ascii="Times New Roman" w:hAnsi="Times New Roman"/>
          <w:szCs w:val="24"/>
        </w:rPr>
        <w:tab/>
        <w:t>Thornton Fractional Township High School District 215</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E)</w:t>
      </w:r>
      <w:r w:rsidRPr="00706FDC">
        <w:rPr>
          <w:rFonts w:ascii="Times New Roman" w:hAnsi="Times New Roman"/>
          <w:szCs w:val="24"/>
        </w:rPr>
        <w:tab/>
        <w:t>Argo Community High School District 217</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F)</w:t>
      </w:r>
      <w:r w:rsidRPr="00706FDC">
        <w:rPr>
          <w:rFonts w:ascii="Times New Roman" w:hAnsi="Times New Roman"/>
          <w:szCs w:val="24"/>
        </w:rPr>
        <w:tab/>
        <w:t>Community High School District 218</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G)</w:t>
      </w:r>
      <w:r w:rsidRPr="00706FDC">
        <w:rPr>
          <w:rFonts w:ascii="Times New Roman" w:hAnsi="Times New Roman"/>
          <w:szCs w:val="24"/>
        </w:rPr>
        <w:tab/>
        <w:t>Reavis Township High School District 220</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H)</w:t>
      </w:r>
      <w:r w:rsidRPr="00706FDC">
        <w:rPr>
          <w:rFonts w:ascii="Times New Roman" w:hAnsi="Times New Roman"/>
          <w:szCs w:val="24"/>
        </w:rPr>
        <w:tab/>
        <w:t>Rich Township High School District 227</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I)</w:t>
      </w:r>
      <w:r w:rsidRPr="00706FDC">
        <w:rPr>
          <w:rFonts w:ascii="Times New Roman" w:hAnsi="Times New Roman"/>
          <w:szCs w:val="24"/>
        </w:rPr>
        <w:tab/>
        <w:t>Bremen Community High School District 228</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J)</w:t>
      </w:r>
      <w:r w:rsidRPr="00706FDC">
        <w:rPr>
          <w:rFonts w:ascii="Times New Roman" w:hAnsi="Times New Roman"/>
          <w:szCs w:val="24"/>
        </w:rPr>
        <w:tab/>
        <w:t>Oak Lawn Community High School District 229</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K)</w:t>
      </w:r>
      <w:r w:rsidRPr="00706FDC">
        <w:rPr>
          <w:rFonts w:ascii="Times New Roman" w:hAnsi="Times New Roman"/>
          <w:szCs w:val="24"/>
        </w:rPr>
        <w:tab/>
        <w:t>Consolidated High School District 230</w:t>
      </w:r>
    </w:p>
    <w:p w:rsidR="007F7103" w:rsidRPr="00706FDC" w:rsidRDefault="007F7103"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L)</w:t>
      </w:r>
      <w:r w:rsidRPr="00706FDC">
        <w:rPr>
          <w:rFonts w:ascii="Times New Roman" w:hAnsi="Times New Roman"/>
          <w:szCs w:val="24"/>
        </w:rPr>
        <w:tab/>
        <w:t>Evergreen Park Community High School District 231</w:t>
      </w:r>
    </w:p>
    <w:p w:rsidR="00D43F01" w:rsidRPr="00706FDC" w:rsidRDefault="00D43F01" w:rsidP="00706FDC">
      <w:pPr>
        <w:rPr>
          <w:rFonts w:ascii="Times New Roman" w:hAnsi="Times New Roman"/>
          <w:szCs w:val="24"/>
        </w:rPr>
      </w:pPr>
    </w:p>
    <w:p w:rsidR="00D43F01" w:rsidRPr="00706FDC" w:rsidRDefault="00D43F01" w:rsidP="00706FDC">
      <w:pPr>
        <w:ind w:left="1440" w:firstLine="720"/>
        <w:rPr>
          <w:rFonts w:ascii="Times New Roman" w:hAnsi="Times New Roman"/>
          <w:szCs w:val="24"/>
        </w:rPr>
      </w:pPr>
      <w:r w:rsidRPr="00706FDC">
        <w:rPr>
          <w:rFonts w:ascii="Times New Roman" w:hAnsi="Times New Roman"/>
          <w:szCs w:val="24"/>
        </w:rPr>
        <w:t>M)</w:t>
      </w:r>
      <w:r w:rsidRPr="00706FDC">
        <w:rPr>
          <w:rFonts w:ascii="Times New Roman" w:hAnsi="Times New Roman"/>
          <w:szCs w:val="24"/>
        </w:rPr>
        <w:tab/>
        <w:t>Homewood Flossmoor Community High School District 233</w:t>
      </w:r>
    </w:p>
    <w:p w:rsidR="00D43F01" w:rsidRPr="00706FDC" w:rsidRDefault="00D43F01" w:rsidP="00706FDC">
      <w:pPr>
        <w:rPr>
          <w:rFonts w:ascii="Times New Roman" w:hAnsi="Times New Roman"/>
          <w:szCs w:val="24"/>
        </w:rPr>
      </w:pPr>
    </w:p>
    <w:p w:rsidR="00D43F01" w:rsidRPr="00706FDC" w:rsidRDefault="00D43F01" w:rsidP="00706FDC">
      <w:pPr>
        <w:ind w:left="1440" w:hanging="720"/>
        <w:rPr>
          <w:rFonts w:ascii="Times New Roman" w:hAnsi="Times New Roman"/>
          <w:szCs w:val="24"/>
        </w:rPr>
      </w:pPr>
      <w:r w:rsidRPr="00706FDC">
        <w:rPr>
          <w:rFonts w:ascii="Times New Roman" w:hAnsi="Times New Roman"/>
          <w:szCs w:val="24"/>
        </w:rPr>
        <w:t>b)</w:t>
      </w:r>
      <w:r w:rsidRPr="00706FDC">
        <w:rPr>
          <w:rFonts w:ascii="Times New Roman" w:hAnsi="Times New Roman"/>
          <w:szCs w:val="24"/>
        </w:rPr>
        <w:tab/>
        <w:t xml:space="preserve">Each of the </w:t>
      </w:r>
      <w:r w:rsidR="008B38E5" w:rsidRPr="00706FDC">
        <w:rPr>
          <w:rFonts w:ascii="Times New Roman" w:hAnsi="Times New Roman"/>
          <w:szCs w:val="24"/>
        </w:rPr>
        <w:t>ISCs</w:t>
      </w:r>
      <w:r w:rsidRPr="00706FDC">
        <w:rPr>
          <w:rFonts w:ascii="Times New Roman" w:hAnsi="Times New Roman"/>
          <w:szCs w:val="24"/>
        </w:rPr>
        <w:t xml:space="preserve"> established pursuant to subsection (a) shall have a Governing Board consisting of 11 members, of whom 3 shall be public school teachers nominated by the local bargaining unit representatives to the existing Governing Board for appointment or election in accordance with that Board's bylaws and no more than 3 members from each of the following categories to include at least superintendents, school board members and a representative of higher education.  A member who changes category status shall be allowed to remain on the board only if the change does not violate the membership limits specified in this subsection (b).</w:t>
      </w:r>
    </w:p>
    <w:p w:rsidR="00D43F01" w:rsidRPr="00706FDC" w:rsidRDefault="00D43F01" w:rsidP="00706FDC">
      <w:pPr>
        <w:rPr>
          <w:rFonts w:ascii="Times New Roman" w:hAnsi="Times New Roman"/>
          <w:szCs w:val="24"/>
        </w:rPr>
      </w:pPr>
    </w:p>
    <w:p w:rsidR="00D43F01" w:rsidRPr="00706FDC" w:rsidRDefault="00D43F01" w:rsidP="00706FDC">
      <w:pPr>
        <w:ind w:left="2160" w:hanging="720"/>
        <w:rPr>
          <w:rFonts w:ascii="Times New Roman" w:hAnsi="Times New Roman"/>
          <w:szCs w:val="24"/>
        </w:rPr>
      </w:pPr>
      <w:r w:rsidRPr="00706FDC">
        <w:rPr>
          <w:rFonts w:ascii="Times New Roman" w:hAnsi="Times New Roman"/>
          <w:szCs w:val="24"/>
        </w:rPr>
        <w:t>1)</w:t>
      </w:r>
      <w:r w:rsidRPr="00706FDC">
        <w:rPr>
          <w:rFonts w:ascii="Times New Roman" w:hAnsi="Times New Roman"/>
          <w:szCs w:val="24"/>
        </w:rPr>
        <w:tab/>
        <w:t>The members of the Governing Board who represent public school teachers, superintendents and board members shall be selected from school districts within the center's service area.</w:t>
      </w:r>
    </w:p>
    <w:p w:rsidR="00D43F01" w:rsidRPr="00706FDC" w:rsidRDefault="00D43F01" w:rsidP="00706FDC">
      <w:pPr>
        <w:rPr>
          <w:rFonts w:ascii="Times New Roman" w:hAnsi="Times New Roman"/>
          <w:szCs w:val="24"/>
        </w:rPr>
      </w:pPr>
    </w:p>
    <w:p w:rsidR="00D43F01" w:rsidRPr="00706FDC" w:rsidRDefault="00D43F01" w:rsidP="00706FDC">
      <w:pPr>
        <w:ind w:left="2160" w:hanging="720"/>
        <w:rPr>
          <w:rFonts w:ascii="Times New Roman" w:hAnsi="Times New Roman"/>
          <w:szCs w:val="24"/>
        </w:rPr>
      </w:pPr>
      <w:r w:rsidRPr="00706FDC">
        <w:rPr>
          <w:rFonts w:ascii="Times New Roman" w:hAnsi="Times New Roman"/>
          <w:szCs w:val="24"/>
        </w:rPr>
        <w:lastRenderedPageBreak/>
        <w:t>2)</w:t>
      </w:r>
      <w:r w:rsidRPr="00706FDC">
        <w:rPr>
          <w:rFonts w:ascii="Times New Roman" w:hAnsi="Times New Roman"/>
          <w:szCs w:val="24"/>
        </w:rPr>
        <w:tab/>
        <w:t>The members of the Governing Board who represent higher education shall be selected from a degree-granting postsecondary institution whose campus lies within the area to be served.</w:t>
      </w:r>
    </w:p>
    <w:p w:rsidR="00D43F01" w:rsidRPr="00706FDC" w:rsidRDefault="00D43F01" w:rsidP="00706FDC">
      <w:pPr>
        <w:rPr>
          <w:rFonts w:ascii="Times New Roman" w:hAnsi="Times New Roman"/>
          <w:szCs w:val="24"/>
        </w:rPr>
      </w:pPr>
    </w:p>
    <w:p w:rsidR="00D43F01" w:rsidRPr="00706FDC" w:rsidRDefault="00D43F01" w:rsidP="00706FDC">
      <w:pPr>
        <w:ind w:left="2160" w:hanging="720"/>
        <w:rPr>
          <w:rFonts w:ascii="Times New Roman" w:hAnsi="Times New Roman"/>
          <w:szCs w:val="24"/>
        </w:rPr>
      </w:pPr>
      <w:r w:rsidRPr="00706FDC">
        <w:rPr>
          <w:rFonts w:ascii="Times New Roman" w:hAnsi="Times New Roman"/>
          <w:szCs w:val="24"/>
        </w:rPr>
        <w:t>3)</w:t>
      </w:r>
      <w:r w:rsidRPr="00706FDC">
        <w:rPr>
          <w:rFonts w:ascii="Times New Roman" w:hAnsi="Times New Roman"/>
          <w:szCs w:val="24"/>
        </w:rPr>
        <w:tab/>
        <w:t>The members of the Governing Board who do not represent, are not employed by, or are not the designee of public school teachers, superintendents, school board members or higher education must reside within the area to be served by the center.</w:t>
      </w:r>
    </w:p>
    <w:p w:rsidR="00D43F01" w:rsidRPr="00706FDC" w:rsidRDefault="00D43F01" w:rsidP="00706FDC">
      <w:pPr>
        <w:rPr>
          <w:rFonts w:ascii="Times New Roman" w:hAnsi="Times New Roman"/>
          <w:szCs w:val="24"/>
        </w:rPr>
      </w:pPr>
    </w:p>
    <w:p w:rsidR="00D43F01" w:rsidRPr="00706FDC" w:rsidRDefault="00D43F01" w:rsidP="00706FDC">
      <w:pPr>
        <w:ind w:left="1440" w:hanging="720"/>
        <w:rPr>
          <w:rFonts w:ascii="Times New Roman" w:hAnsi="Times New Roman"/>
          <w:szCs w:val="24"/>
        </w:rPr>
      </w:pPr>
      <w:r w:rsidRPr="00706FDC">
        <w:rPr>
          <w:rFonts w:ascii="Times New Roman" w:hAnsi="Times New Roman"/>
          <w:szCs w:val="24"/>
        </w:rPr>
        <w:t>c)</w:t>
      </w:r>
      <w:r w:rsidRPr="00706FDC">
        <w:rPr>
          <w:rFonts w:ascii="Times New Roman" w:hAnsi="Times New Roman"/>
          <w:szCs w:val="24"/>
        </w:rPr>
        <w:tab/>
        <w:t>Terms of office for Governing Board members shall be four years.  The method for filling vacancies on the Governing Board, including vacancies created by the expiration of members' terms, shall be determined by each center's Governing Board and shall be specified in its bylaws.</w:t>
      </w:r>
    </w:p>
    <w:p w:rsidR="00D43F01" w:rsidRPr="00706FDC" w:rsidRDefault="00D43F01" w:rsidP="00706FDC">
      <w:pPr>
        <w:rPr>
          <w:rFonts w:ascii="Times New Roman" w:hAnsi="Times New Roman"/>
          <w:szCs w:val="24"/>
        </w:rPr>
      </w:pPr>
    </w:p>
    <w:p w:rsidR="00D43F01" w:rsidRPr="00706FDC" w:rsidRDefault="00D43F01" w:rsidP="00706FDC">
      <w:pPr>
        <w:ind w:firstLine="720"/>
        <w:rPr>
          <w:rFonts w:ascii="Times New Roman" w:hAnsi="Times New Roman"/>
          <w:szCs w:val="24"/>
        </w:rPr>
      </w:pPr>
      <w:r w:rsidRPr="00706FDC">
        <w:rPr>
          <w:rFonts w:ascii="Times New Roman" w:hAnsi="Times New Roman"/>
          <w:szCs w:val="24"/>
        </w:rPr>
        <w:t>d)</w:t>
      </w:r>
      <w:r w:rsidRPr="00706FDC">
        <w:rPr>
          <w:rFonts w:ascii="Times New Roman" w:hAnsi="Times New Roman"/>
          <w:szCs w:val="24"/>
        </w:rPr>
        <w:tab/>
        <w:t>Each Governing Board shall have the following duties and responsibilities:</w:t>
      </w:r>
    </w:p>
    <w:p w:rsidR="00D43F01" w:rsidRPr="00706FDC" w:rsidRDefault="00D43F01" w:rsidP="00706FDC">
      <w:pPr>
        <w:rPr>
          <w:rFonts w:ascii="Times New Roman" w:hAnsi="Times New Roman"/>
          <w:szCs w:val="24"/>
        </w:rPr>
      </w:pPr>
    </w:p>
    <w:p w:rsidR="00D43F01" w:rsidRPr="00706FDC" w:rsidRDefault="00D43F01" w:rsidP="00706FDC">
      <w:pPr>
        <w:ind w:left="720" w:firstLine="720"/>
        <w:rPr>
          <w:rFonts w:ascii="Times New Roman" w:hAnsi="Times New Roman"/>
          <w:szCs w:val="24"/>
        </w:rPr>
      </w:pPr>
      <w:r w:rsidRPr="00706FDC">
        <w:rPr>
          <w:rFonts w:ascii="Times New Roman" w:hAnsi="Times New Roman"/>
          <w:szCs w:val="24"/>
        </w:rPr>
        <w:t>1)</w:t>
      </w:r>
      <w:r w:rsidRPr="00706FDC">
        <w:rPr>
          <w:rFonts w:ascii="Times New Roman" w:hAnsi="Times New Roman"/>
          <w:szCs w:val="24"/>
        </w:rPr>
        <w:tab/>
        <w:t>to select a chairperson, vice-chairperson and secretary;</w:t>
      </w:r>
    </w:p>
    <w:p w:rsidR="00D43F01" w:rsidRPr="00706FDC" w:rsidRDefault="00D43F01" w:rsidP="00706FDC">
      <w:pPr>
        <w:rPr>
          <w:rFonts w:ascii="Times New Roman" w:hAnsi="Times New Roman"/>
          <w:szCs w:val="24"/>
        </w:rPr>
      </w:pPr>
    </w:p>
    <w:p w:rsidR="00D43F01" w:rsidRPr="00706FDC" w:rsidRDefault="00D43F01" w:rsidP="00706FDC">
      <w:pPr>
        <w:ind w:left="2160" w:hanging="720"/>
        <w:rPr>
          <w:rFonts w:ascii="Times New Roman" w:hAnsi="Times New Roman"/>
          <w:szCs w:val="24"/>
        </w:rPr>
      </w:pPr>
      <w:r w:rsidRPr="00706FDC">
        <w:rPr>
          <w:rFonts w:ascii="Times New Roman" w:hAnsi="Times New Roman"/>
          <w:szCs w:val="24"/>
        </w:rPr>
        <w:t>2)</w:t>
      </w:r>
      <w:r w:rsidRPr="00706FDC">
        <w:rPr>
          <w:rFonts w:ascii="Times New Roman" w:hAnsi="Times New Roman"/>
          <w:szCs w:val="24"/>
        </w:rPr>
        <w:tab/>
        <w:t>to review the budget for those services and programs provided pursuant to Section 525.10; and</w:t>
      </w:r>
    </w:p>
    <w:p w:rsidR="00D43F01" w:rsidRPr="00706FDC" w:rsidRDefault="00D43F01" w:rsidP="00706FDC">
      <w:pPr>
        <w:rPr>
          <w:rFonts w:ascii="Times New Roman" w:hAnsi="Times New Roman"/>
          <w:szCs w:val="24"/>
        </w:rPr>
      </w:pPr>
    </w:p>
    <w:p w:rsidR="00D43F01" w:rsidRPr="00706FDC" w:rsidRDefault="00D43F01" w:rsidP="00706FDC">
      <w:pPr>
        <w:ind w:left="720" w:firstLine="720"/>
        <w:rPr>
          <w:rFonts w:ascii="Times New Roman" w:hAnsi="Times New Roman"/>
          <w:szCs w:val="24"/>
        </w:rPr>
      </w:pPr>
      <w:r w:rsidRPr="00706FDC">
        <w:rPr>
          <w:rFonts w:ascii="Times New Roman" w:hAnsi="Times New Roman"/>
          <w:szCs w:val="24"/>
        </w:rPr>
        <w:t>3)</w:t>
      </w:r>
      <w:r w:rsidRPr="00706FDC">
        <w:rPr>
          <w:rFonts w:ascii="Times New Roman" w:hAnsi="Times New Roman"/>
          <w:szCs w:val="24"/>
        </w:rPr>
        <w:tab/>
        <w:t>to employ a chief administrative officer.</w:t>
      </w:r>
    </w:p>
    <w:p w:rsidR="007F7103" w:rsidRPr="00706FDC" w:rsidRDefault="007F7103" w:rsidP="00706FDC">
      <w:pPr>
        <w:rPr>
          <w:rFonts w:ascii="Times New Roman" w:hAnsi="Times New Roman"/>
          <w:szCs w:val="24"/>
        </w:rPr>
      </w:pPr>
    </w:p>
    <w:p w:rsidR="00D43F01" w:rsidRPr="00706FDC" w:rsidRDefault="00D43F01" w:rsidP="00706FDC">
      <w:pPr>
        <w:ind w:firstLine="720"/>
        <w:rPr>
          <w:rFonts w:ascii="Times New Roman" w:hAnsi="Times New Roman"/>
          <w:szCs w:val="24"/>
        </w:rPr>
      </w:pPr>
      <w:r w:rsidRPr="00706FDC">
        <w:rPr>
          <w:rFonts w:ascii="Times New Roman" w:hAnsi="Times New Roman"/>
          <w:szCs w:val="24"/>
        </w:rPr>
        <w:t>e)</w:t>
      </w:r>
      <w:r w:rsidRPr="00706FDC">
        <w:rPr>
          <w:rFonts w:ascii="Times New Roman" w:hAnsi="Times New Roman"/>
          <w:szCs w:val="24"/>
        </w:rPr>
        <w:tab/>
        <w:t>The chief administrative officer of each center shall have the following duties:</w:t>
      </w:r>
    </w:p>
    <w:p w:rsidR="00D43F01" w:rsidRPr="00706FDC" w:rsidRDefault="00D43F01" w:rsidP="00706FDC">
      <w:pPr>
        <w:rPr>
          <w:rFonts w:ascii="Times New Roman" w:hAnsi="Times New Roman"/>
          <w:szCs w:val="24"/>
        </w:rPr>
      </w:pPr>
    </w:p>
    <w:p w:rsidR="00D43F01" w:rsidRPr="00706FDC" w:rsidRDefault="00D43F01" w:rsidP="00706FDC">
      <w:pPr>
        <w:ind w:left="2160" w:hanging="720"/>
        <w:rPr>
          <w:rFonts w:ascii="Times New Roman" w:hAnsi="Times New Roman"/>
          <w:szCs w:val="24"/>
        </w:rPr>
      </w:pPr>
      <w:r w:rsidRPr="00706FDC">
        <w:rPr>
          <w:rFonts w:ascii="Times New Roman" w:hAnsi="Times New Roman"/>
          <w:szCs w:val="24"/>
        </w:rPr>
        <w:t>1)</w:t>
      </w:r>
      <w:r w:rsidRPr="00706FDC">
        <w:rPr>
          <w:rFonts w:ascii="Times New Roman" w:hAnsi="Times New Roman"/>
          <w:szCs w:val="24"/>
        </w:rPr>
        <w:tab/>
        <w:t>be the employer of record for personnel who are necessary to carry out the functions of the center, and whose employment has been recommended to and approved by the Governing Board;</w:t>
      </w:r>
    </w:p>
    <w:p w:rsidR="00D43F01" w:rsidRPr="00706FDC" w:rsidRDefault="00D43F01" w:rsidP="00706FDC">
      <w:pPr>
        <w:rPr>
          <w:rFonts w:ascii="Times New Roman" w:hAnsi="Times New Roman"/>
          <w:szCs w:val="24"/>
        </w:rPr>
      </w:pPr>
    </w:p>
    <w:p w:rsidR="00D43F01" w:rsidRPr="00706FDC" w:rsidRDefault="00D43F01" w:rsidP="00706FDC">
      <w:pPr>
        <w:ind w:left="2160" w:hanging="720"/>
        <w:rPr>
          <w:rFonts w:ascii="Times New Roman" w:hAnsi="Times New Roman"/>
          <w:szCs w:val="24"/>
        </w:rPr>
      </w:pPr>
      <w:r w:rsidRPr="00706FDC">
        <w:rPr>
          <w:rFonts w:ascii="Times New Roman" w:hAnsi="Times New Roman"/>
          <w:szCs w:val="24"/>
        </w:rPr>
        <w:t>2)</w:t>
      </w:r>
      <w:r w:rsidRPr="00706FDC">
        <w:rPr>
          <w:rFonts w:ascii="Times New Roman" w:hAnsi="Times New Roman"/>
          <w:szCs w:val="24"/>
        </w:rPr>
        <w:tab/>
        <w:t>submit recommendations to the Governing Board for the employment of personnel;</w:t>
      </w:r>
    </w:p>
    <w:p w:rsidR="00D43F01" w:rsidRPr="00706FDC" w:rsidRDefault="00D43F01" w:rsidP="00706FDC">
      <w:pPr>
        <w:rPr>
          <w:rFonts w:ascii="Times New Roman" w:hAnsi="Times New Roman"/>
          <w:szCs w:val="24"/>
        </w:rPr>
      </w:pPr>
    </w:p>
    <w:p w:rsidR="00D43F01" w:rsidRPr="00706FDC" w:rsidRDefault="00D43F01" w:rsidP="00706FDC">
      <w:pPr>
        <w:ind w:left="2160" w:hanging="720"/>
        <w:rPr>
          <w:rFonts w:ascii="Times New Roman" w:hAnsi="Times New Roman"/>
          <w:szCs w:val="24"/>
        </w:rPr>
      </w:pPr>
      <w:r w:rsidRPr="00706FDC">
        <w:rPr>
          <w:rFonts w:ascii="Times New Roman" w:hAnsi="Times New Roman"/>
          <w:szCs w:val="24"/>
        </w:rPr>
        <w:t>3)</w:t>
      </w:r>
      <w:r w:rsidRPr="00706FDC">
        <w:rPr>
          <w:rFonts w:ascii="Times New Roman" w:hAnsi="Times New Roman"/>
          <w:szCs w:val="24"/>
        </w:rPr>
        <w:tab/>
        <w:t>provide direction and assistance to center staff pursuant to policies adopted by the Governing Board;</w:t>
      </w:r>
    </w:p>
    <w:p w:rsidR="00D43F01" w:rsidRPr="00706FDC" w:rsidRDefault="00D43F01" w:rsidP="00706FDC">
      <w:pPr>
        <w:rPr>
          <w:rFonts w:ascii="Times New Roman" w:hAnsi="Times New Roman"/>
          <w:szCs w:val="24"/>
        </w:rPr>
      </w:pPr>
    </w:p>
    <w:p w:rsidR="00D43F01" w:rsidRPr="00706FDC" w:rsidRDefault="00D43F01" w:rsidP="00706FDC">
      <w:pPr>
        <w:ind w:left="2160" w:hanging="720"/>
        <w:rPr>
          <w:rFonts w:ascii="Times New Roman" w:hAnsi="Times New Roman"/>
          <w:szCs w:val="24"/>
        </w:rPr>
      </w:pPr>
      <w:r w:rsidRPr="00706FDC">
        <w:rPr>
          <w:rFonts w:ascii="Times New Roman" w:hAnsi="Times New Roman"/>
          <w:szCs w:val="24"/>
        </w:rPr>
        <w:t>4)</w:t>
      </w:r>
      <w:r w:rsidRPr="00706FDC">
        <w:rPr>
          <w:rFonts w:ascii="Times New Roman" w:hAnsi="Times New Roman"/>
          <w:szCs w:val="24"/>
        </w:rPr>
        <w:tab/>
        <w:t>supervise and evaluate center staff pursuant to policies adopted by the Governing Board;</w:t>
      </w:r>
    </w:p>
    <w:p w:rsidR="00D43F01" w:rsidRPr="00706FDC" w:rsidRDefault="00D43F01" w:rsidP="00706FDC">
      <w:pPr>
        <w:rPr>
          <w:rFonts w:ascii="Times New Roman" w:hAnsi="Times New Roman"/>
          <w:szCs w:val="24"/>
        </w:rPr>
      </w:pPr>
    </w:p>
    <w:p w:rsidR="00D43F01" w:rsidRPr="00706FDC" w:rsidRDefault="00D43F01" w:rsidP="00706FDC">
      <w:pPr>
        <w:ind w:left="2160" w:hanging="720"/>
        <w:rPr>
          <w:rFonts w:ascii="Times New Roman" w:hAnsi="Times New Roman"/>
          <w:szCs w:val="24"/>
        </w:rPr>
      </w:pPr>
      <w:r w:rsidRPr="00706FDC">
        <w:rPr>
          <w:rFonts w:ascii="Times New Roman" w:hAnsi="Times New Roman"/>
          <w:szCs w:val="24"/>
        </w:rPr>
        <w:t>5)</w:t>
      </w:r>
      <w:r w:rsidRPr="00706FDC">
        <w:rPr>
          <w:rFonts w:ascii="Times New Roman" w:hAnsi="Times New Roman"/>
          <w:szCs w:val="24"/>
        </w:rPr>
        <w:tab/>
        <w:t xml:space="preserve">serve as fiscal agent with authority to receive and disburse funds within a budget adopted by and pursuant to approval by the Governing Board; </w:t>
      </w:r>
    </w:p>
    <w:p w:rsidR="00D43F01" w:rsidRPr="00706FDC" w:rsidRDefault="00D43F01" w:rsidP="00706FDC">
      <w:pPr>
        <w:rPr>
          <w:rFonts w:ascii="Times New Roman" w:hAnsi="Times New Roman"/>
          <w:szCs w:val="24"/>
        </w:rPr>
      </w:pPr>
    </w:p>
    <w:p w:rsidR="00D43F01" w:rsidRPr="00706FDC" w:rsidRDefault="00D43F01" w:rsidP="00706FDC">
      <w:pPr>
        <w:ind w:left="2160" w:hanging="720"/>
        <w:rPr>
          <w:rFonts w:ascii="Times New Roman" w:hAnsi="Times New Roman"/>
          <w:szCs w:val="24"/>
        </w:rPr>
      </w:pPr>
      <w:r w:rsidRPr="00706FDC">
        <w:rPr>
          <w:rFonts w:ascii="Times New Roman" w:hAnsi="Times New Roman"/>
          <w:szCs w:val="24"/>
        </w:rPr>
        <w:t>6)</w:t>
      </w:r>
      <w:r w:rsidRPr="00706FDC">
        <w:rPr>
          <w:rFonts w:ascii="Times New Roman" w:hAnsi="Times New Roman"/>
          <w:szCs w:val="24"/>
        </w:rPr>
        <w:tab/>
        <w:t xml:space="preserve">make recommendations to the Governing Board regarding budget, personnel policies and decisions, and other matters as the Governing Board may delegate; and </w:t>
      </w:r>
    </w:p>
    <w:p w:rsidR="00D43F01" w:rsidRPr="00706FDC" w:rsidRDefault="00D43F01" w:rsidP="00706FDC">
      <w:pPr>
        <w:rPr>
          <w:rFonts w:ascii="Times New Roman" w:hAnsi="Times New Roman"/>
          <w:szCs w:val="24"/>
        </w:rPr>
      </w:pPr>
    </w:p>
    <w:p w:rsidR="00D43F01" w:rsidRPr="00706FDC" w:rsidRDefault="00D43F01" w:rsidP="00706FDC">
      <w:pPr>
        <w:ind w:left="2160" w:hanging="720"/>
        <w:rPr>
          <w:rFonts w:ascii="Times New Roman" w:hAnsi="Times New Roman"/>
          <w:szCs w:val="24"/>
        </w:rPr>
      </w:pPr>
      <w:r w:rsidRPr="00706FDC">
        <w:rPr>
          <w:rFonts w:ascii="Times New Roman" w:hAnsi="Times New Roman"/>
          <w:szCs w:val="24"/>
        </w:rPr>
        <w:lastRenderedPageBreak/>
        <w:t>7)</w:t>
      </w:r>
      <w:r w:rsidRPr="00706FDC">
        <w:rPr>
          <w:rFonts w:ascii="Times New Roman" w:hAnsi="Times New Roman"/>
          <w:szCs w:val="24"/>
        </w:rPr>
        <w:tab/>
        <w:t>submit information and reports requested by the State Superintendent of Education.</w:t>
      </w:r>
    </w:p>
    <w:p w:rsidR="00D43F01" w:rsidRPr="00706FDC" w:rsidRDefault="00D43F01" w:rsidP="00706FDC">
      <w:pPr>
        <w:rPr>
          <w:rFonts w:ascii="Times New Roman" w:hAnsi="Times New Roman"/>
          <w:szCs w:val="24"/>
        </w:rPr>
      </w:pPr>
    </w:p>
    <w:p w:rsidR="00D43F01" w:rsidRPr="00706FDC" w:rsidRDefault="00D43F01" w:rsidP="00706FDC">
      <w:pPr>
        <w:ind w:left="1440" w:hanging="720"/>
        <w:rPr>
          <w:rFonts w:ascii="Times New Roman" w:hAnsi="Times New Roman"/>
          <w:szCs w:val="24"/>
        </w:rPr>
      </w:pPr>
      <w:r w:rsidRPr="00706FDC">
        <w:rPr>
          <w:rFonts w:ascii="Times New Roman" w:hAnsi="Times New Roman"/>
          <w:szCs w:val="24"/>
        </w:rPr>
        <w:t>f)</w:t>
      </w:r>
      <w:r w:rsidRPr="00706FDC">
        <w:rPr>
          <w:rFonts w:ascii="Times New Roman" w:hAnsi="Times New Roman"/>
          <w:szCs w:val="24"/>
        </w:rPr>
        <w:tab/>
        <w:t>All meetings of the Governing Boards shall comply with the Open Meetings Act [5 ILCS 120].</w:t>
      </w:r>
    </w:p>
    <w:sectPr w:rsidR="00D43F01" w:rsidRPr="00706FD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959" w:rsidRDefault="00837959">
      <w:r>
        <w:separator/>
      </w:r>
    </w:p>
  </w:endnote>
  <w:endnote w:type="continuationSeparator" w:id="0">
    <w:p w:rsidR="00837959" w:rsidRDefault="0083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959" w:rsidRDefault="00837959">
      <w:r>
        <w:separator/>
      </w:r>
    </w:p>
  </w:footnote>
  <w:footnote w:type="continuationSeparator" w:id="0">
    <w:p w:rsidR="00837959" w:rsidRDefault="00837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59"/>
    <w:rsid w:val="00000AED"/>
    <w:rsid w:val="00001F1D"/>
    <w:rsid w:val="00003CEF"/>
    <w:rsid w:val="00005CAE"/>
    <w:rsid w:val="00011A7D"/>
    <w:rsid w:val="000122C7"/>
    <w:rsid w:val="000133BC"/>
    <w:rsid w:val="00014324"/>
    <w:rsid w:val="000158C8"/>
    <w:rsid w:val="00016F74"/>
    <w:rsid w:val="000174EB"/>
    <w:rsid w:val="000234C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6FDC"/>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7103"/>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959"/>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38E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78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13F0"/>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F01"/>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48AF7E-755B-49AC-A593-BD66F98F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F01"/>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801</Words>
  <Characters>4338</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8</cp:revision>
  <dcterms:created xsi:type="dcterms:W3CDTF">2015-02-18T14:52:00Z</dcterms:created>
  <dcterms:modified xsi:type="dcterms:W3CDTF">2015-07-10T20:33:00Z</dcterms:modified>
</cp:coreProperties>
</file>