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F8D" w:rsidRDefault="00896F8D" w:rsidP="00896F8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96F8D" w:rsidRDefault="00896F8D" w:rsidP="00896F8D">
      <w:pPr>
        <w:widowControl w:val="0"/>
        <w:autoSpaceDE w:val="0"/>
        <w:autoSpaceDN w:val="0"/>
        <w:adjustRightInd w:val="0"/>
      </w:pPr>
      <w:r>
        <w:rPr>
          <w:b/>
          <w:bCs/>
        </w:rPr>
        <w:t>Section 375.100  Implementation</w:t>
      </w:r>
      <w:r>
        <w:t xml:space="preserve"> </w:t>
      </w:r>
    </w:p>
    <w:p w:rsidR="00896F8D" w:rsidRDefault="00896F8D" w:rsidP="00896F8D">
      <w:pPr>
        <w:widowControl w:val="0"/>
        <w:autoSpaceDE w:val="0"/>
        <w:autoSpaceDN w:val="0"/>
        <w:adjustRightInd w:val="0"/>
      </w:pPr>
    </w:p>
    <w:p w:rsidR="00896F8D" w:rsidRDefault="00896F8D" w:rsidP="00896F8D">
      <w:pPr>
        <w:widowControl w:val="0"/>
        <w:autoSpaceDE w:val="0"/>
        <w:autoSpaceDN w:val="0"/>
        <w:adjustRightInd w:val="0"/>
      </w:pPr>
      <w:r>
        <w:t xml:space="preserve">Each school and school district shall adopt policies and procedures in compliance with the Act and this Part. </w:t>
      </w:r>
    </w:p>
    <w:p w:rsidR="00896F8D" w:rsidRDefault="00896F8D" w:rsidP="00896F8D">
      <w:pPr>
        <w:widowControl w:val="0"/>
        <w:autoSpaceDE w:val="0"/>
        <w:autoSpaceDN w:val="0"/>
        <w:adjustRightInd w:val="0"/>
      </w:pPr>
    </w:p>
    <w:p w:rsidR="00896F8D" w:rsidRDefault="00896F8D" w:rsidP="00896F8D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10 Ill. Reg. 12602, effective July 9, 1986) </w:t>
      </w:r>
    </w:p>
    <w:sectPr w:rsidR="00896F8D" w:rsidSect="00896F8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96F8D"/>
    <w:rsid w:val="00201451"/>
    <w:rsid w:val="005C3366"/>
    <w:rsid w:val="00896F8D"/>
    <w:rsid w:val="00D949A1"/>
    <w:rsid w:val="00E55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375</vt:lpstr>
    </vt:vector>
  </TitlesOfParts>
  <Company>state of illinois</Company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375</dc:title>
  <dc:subject/>
  <dc:creator>Illinois General Assembly</dc:creator>
  <cp:keywords/>
  <dc:description/>
  <cp:lastModifiedBy>Roberts, John</cp:lastModifiedBy>
  <cp:revision>3</cp:revision>
  <dcterms:created xsi:type="dcterms:W3CDTF">2012-06-22T00:55:00Z</dcterms:created>
  <dcterms:modified xsi:type="dcterms:W3CDTF">2012-06-22T00:55:00Z</dcterms:modified>
</cp:coreProperties>
</file>