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670" w:rsidRDefault="00A50670" w:rsidP="00A50670">
      <w:pPr>
        <w:pStyle w:val="BodyText"/>
        <w:spacing w:after="0"/>
        <w:ind w:right="122"/>
      </w:pPr>
    </w:p>
    <w:p w:rsidR="00A50670" w:rsidRPr="0073367A" w:rsidRDefault="00A50670" w:rsidP="00A50670">
      <w:pPr>
        <w:pStyle w:val="BodyText"/>
        <w:spacing w:after="0"/>
        <w:ind w:right="122"/>
        <w:rPr>
          <w:b/>
        </w:rPr>
      </w:pPr>
      <w:r w:rsidRPr="0073367A">
        <w:rPr>
          <w:b/>
        </w:rPr>
        <w:t>Section 26</w:t>
      </w:r>
      <w:r>
        <w:rPr>
          <w:b/>
        </w:rPr>
        <w:t>8</w:t>
      </w:r>
      <w:r w:rsidRPr="0073367A">
        <w:rPr>
          <w:b/>
        </w:rPr>
        <w:t>.20</w:t>
      </w:r>
      <w:r>
        <w:rPr>
          <w:b/>
        </w:rPr>
        <w:t xml:space="preserve"> </w:t>
      </w:r>
      <w:r w:rsidRPr="0073367A">
        <w:rPr>
          <w:b/>
        </w:rPr>
        <w:t xml:space="preserve"> Eligible Applicants </w:t>
      </w:r>
    </w:p>
    <w:p w:rsidR="00A50670" w:rsidRDefault="00A50670" w:rsidP="00A50670">
      <w:pPr>
        <w:pStyle w:val="BodyText"/>
        <w:spacing w:after="0"/>
        <w:ind w:right="122"/>
      </w:pPr>
    </w:p>
    <w:p w:rsidR="000174EB" w:rsidRPr="00093935" w:rsidRDefault="00A50670" w:rsidP="00A50670">
      <w:r w:rsidRPr="0073367A">
        <w:rPr>
          <w:bCs/>
          <w:color w:val="000000"/>
          <w:sz w:val="24"/>
          <w:szCs w:val="24"/>
        </w:rPr>
        <w:t xml:space="preserve">Entities that are eligible to apply for a grant under </w:t>
      </w:r>
      <w:r>
        <w:rPr>
          <w:bCs/>
          <w:color w:val="000000"/>
          <w:sz w:val="24"/>
          <w:szCs w:val="24"/>
        </w:rPr>
        <w:t>this Subpart B</w:t>
      </w:r>
      <w:r w:rsidRPr="0073367A">
        <w:rPr>
          <w:bCs/>
          <w:color w:val="000000"/>
          <w:sz w:val="24"/>
          <w:szCs w:val="24"/>
        </w:rPr>
        <w:t xml:space="preserve"> are school distric</w:t>
      </w:r>
      <w:r>
        <w:rPr>
          <w:bCs/>
          <w:color w:val="000000"/>
          <w:sz w:val="24"/>
          <w:szCs w:val="24"/>
        </w:rPr>
        <w:t>ts with at least one school that has</w:t>
      </w:r>
      <w:r w:rsidRPr="00A14D17">
        <w:rPr>
          <w:bCs/>
          <w:color w:val="000000"/>
          <w:sz w:val="24"/>
          <w:szCs w:val="24"/>
        </w:rPr>
        <w:t xml:space="preserve"> a low-income concentration of 70</w:t>
      </w:r>
      <w:r>
        <w:rPr>
          <w:bCs/>
          <w:color w:val="000000"/>
          <w:sz w:val="24"/>
          <w:szCs w:val="24"/>
        </w:rPr>
        <w:t xml:space="preserve"> percent</w:t>
      </w:r>
      <w:r w:rsidRPr="00A14D17">
        <w:rPr>
          <w:bCs/>
          <w:color w:val="000000"/>
          <w:sz w:val="24"/>
          <w:szCs w:val="24"/>
        </w:rPr>
        <w:t xml:space="preserve"> o</w:t>
      </w:r>
      <w:r>
        <w:rPr>
          <w:bCs/>
          <w:color w:val="000000"/>
          <w:sz w:val="24"/>
          <w:szCs w:val="24"/>
        </w:rPr>
        <w:t>r more or entities that have a district-</w:t>
      </w:r>
      <w:bookmarkStart w:id="0" w:name="_GoBack"/>
      <w:r>
        <w:rPr>
          <w:bCs/>
          <w:color w:val="000000"/>
          <w:sz w:val="24"/>
          <w:szCs w:val="24"/>
        </w:rPr>
        <w:t>wi</w:t>
      </w:r>
      <w:bookmarkEnd w:id="0"/>
      <w:r>
        <w:rPr>
          <w:bCs/>
          <w:color w:val="000000"/>
          <w:sz w:val="24"/>
          <w:szCs w:val="24"/>
        </w:rPr>
        <w:t xml:space="preserve">de, evidenced-based low-income concentration of 70 percent or more. 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814" w:rsidRDefault="00C93814">
      <w:r>
        <w:separator/>
      </w:r>
    </w:p>
  </w:endnote>
  <w:endnote w:type="continuationSeparator" w:id="0">
    <w:p w:rsidR="00C93814" w:rsidRDefault="00C9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814" w:rsidRDefault="00C93814">
      <w:r>
        <w:separator/>
      </w:r>
    </w:p>
  </w:footnote>
  <w:footnote w:type="continuationSeparator" w:id="0">
    <w:p w:rsidR="00C93814" w:rsidRDefault="00C93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1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0670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3814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0D178-7710-4716-AB22-77AA1700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70"/>
    <w:pPr>
      <w:widowControl w:val="0"/>
      <w:autoSpaceDE w:val="0"/>
      <w:autoSpaceDN w:val="0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spacing w:before="240" w:after="60"/>
      <w:outlineLvl w:val="0"/>
    </w:pPr>
    <w:rPr>
      <w:rFonts w:cs="Arial"/>
      <w:bCs/>
      <w:kern w:val="32"/>
      <w:sz w:val="24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</w:pPr>
    <w:rPr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  <w:lang w:bidi="ar-SA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  <w:lang w:bidi="ar-SA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autoSpaceDE/>
      <w:autoSpaceDN/>
      <w:ind w:right="-144"/>
    </w:pPr>
    <w:rPr>
      <w:snapToGrid w:val="0"/>
      <w:sz w:val="24"/>
      <w:szCs w:val="20"/>
      <w:u w:val="single"/>
      <w:lang w:bidi="ar-SA"/>
    </w:rPr>
  </w:style>
  <w:style w:type="paragraph" w:customStyle="1" w:styleId="JCARMainSourceNote">
    <w:name w:val="JCAR Main Source Note"/>
    <w:basedOn w:val="Normal"/>
    <w:rsid w:val="00A600AA"/>
    <w:pPr>
      <w:widowControl/>
      <w:autoSpaceDE/>
      <w:autoSpaceDN/>
    </w:pPr>
    <w:rPr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1C71C2"/>
    <w:pPr>
      <w:widowControl/>
      <w:autoSpaceDE/>
      <w:autoSpaceDN/>
      <w:spacing w:after="120"/>
    </w:pPr>
    <w:rPr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506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267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2021-08-31T21:17:00Z</dcterms:created>
  <dcterms:modified xsi:type="dcterms:W3CDTF">2021-09-01T14:06:00Z</dcterms:modified>
</cp:coreProperties>
</file>