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12" w:rsidRDefault="00B30012" w:rsidP="00B30012"/>
    <w:p w:rsidR="00B30012" w:rsidRPr="00B30012" w:rsidRDefault="00B30012" w:rsidP="00B30012">
      <w:pPr>
        <w:rPr>
          <w:b/>
        </w:rPr>
      </w:pPr>
      <w:r w:rsidRPr="00B30012">
        <w:rPr>
          <w:b/>
        </w:rPr>
        <w:t xml:space="preserve">Section </w:t>
      </w:r>
      <w:r w:rsidR="00130AE0">
        <w:rPr>
          <w:b/>
        </w:rPr>
        <w:t>256</w:t>
      </w:r>
      <w:r>
        <w:rPr>
          <w:b/>
        </w:rPr>
        <w:t xml:space="preserve">.230  </w:t>
      </w:r>
      <w:r w:rsidRPr="00B30012">
        <w:rPr>
          <w:b/>
        </w:rPr>
        <w:t>Additional Program Components for Area Career Centers</w:t>
      </w:r>
    </w:p>
    <w:p w:rsidR="00B30012" w:rsidRPr="00B30012" w:rsidRDefault="00B30012" w:rsidP="00B30012"/>
    <w:p w:rsidR="00B30012" w:rsidRPr="00B30012" w:rsidRDefault="00B30012" w:rsidP="00B30012">
      <w:pPr>
        <w:ind w:left="1440" w:hanging="720"/>
      </w:pPr>
      <w:r>
        <w:t>a)</w:t>
      </w:r>
      <w:r>
        <w:tab/>
      </w:r>
      <w:r w:rsidRPr="00B30012">
        <w:t xml:space="preserve">Operational area </w:t>
      </w:r>
      <w:r w:rsidR="00130AE0">
        <w:t xml:space="preserve">career </w:t>
      </w:r>
      <w:r w:rsidRPr="00B30012">
        <w:t xml:space="preserve">centers shall be directed and supervised by qualified personnel </w:t>
      </w:r>
      <w:r w:rsidR="00503AA6">
        <w:t xml:space="preserve">(see </w:t>
      </w:r>
      <w:r w:rsidR="00130AE0">
        <w:t>Section 256</w:t>
      </w:r>
      <w:r w:rsidRPr="00B30012">
        <w:t>.220</w:t>
      </w:r>
      <w:r w:rsidR="00503AA6">
        <w:t>)</w:t>
      </w:r>
      <w:r w:rsidRPr="00B30012">
        <w:t xml:space="preserve"> and shall provide appropriate guidance services for students in accordance with </w:t>
      </w:r>
      <w:r w:rsidR="00130AE0">
        <w:t>Section 256</w:t>
      </w:r>
      <w:r w:rsidR="00503AA6">
        <w:t>.161</w:t>
      </w:r>
      <w:r w:rsidRPr="00B30012">
        <w:t xml:space="preserve">. Operational area </w:t>
      </w:r>
      <w:r w:rsidR="00130AE0">
        <w:t>career</w:t>
      </w:r>
      <w:r w:rsidRPr="00B30012">
        <w:t xml:space="preserve"> centers shall continue to provide a program of </w:t>
      </w:r>
      <w:r w:rsidR="00503AA6" w:rsidRPr="00503AA6">
        <w:t>CTE</w:t>
      </w:r>
      <w:r w:rsidRPr="00B30012">
        <w:t xml:space="preserve"> to meet identified needs of the area served by those centers tha</w:t>
      </w:r>
      <w:r w:rsidR="00503AA6">
        <w:t>t is of appropriate size, scope</w:t>
      </w:r>
      <w:r w:rsidRPr="00B30012">
        <w:t xml:space="preserve"> and quality. </w:t>
      </w:r>
    </w:p>
    <w:p w:rsidR="00B30012" w:rsidRPr="00B30012" w:rsidRDefault="00B30012" w:rsidP="00B30012"/>
    <w:p w:rsidR="00B30012" w:rsidRPr="00B30012" w:rsidRDefault="00B30012" w:rsidP="00B30012">
      <w:pPr>
        <w:ind w:left="1440" w:hanging="720"/>
      </w:pPr>
      <w:r>
        <w:t>b)</w:t>
      </w:r>
      <w:r>
        <w:tab/>
      </w:r>
      <w:r w:rsidRPr="00B30012">
        <w:t xml:space="preserve">Continued designation as an area </w:t>
      </w:r>
      <w:r w:rsidR="00130AE0">
        <w:t>career</w:t>
      </w:r>
      <w:r w:rsidRPr="00B30012">
        <w:t xml:space="preserve"> center is contingent upon the results of periodic evaluations of those centers conducted or coordinated by the State Board. </w:t>
      </w:r>
    </w:p>
    <w:p w:rsidR="00B30012" w:rsidRPr="00B30012" w:rsidRDefault="00B30012" w:rsidP="00B30012"/>
    <w:p w:rsidR="00B30012" w:rsidRPr="00B30012" w:rsidRDefault="00B30012" w:rsidP="00B30012">
      <w:pPr>
        <w:ind w:left="2160" w:hanging="720"/>
      </w:pPr>
      <w:r>
        <w:t>1)</w:t>
      </w:r>
      <w:r>
        <w:tab/>
      </w:r>
      <w:r w:rsidRPr="00B30012">
        <w:t xml:space="preserve">Area career center designation could be revoked if </w:t>
      </w:r>
      <w:r w:rsidR="00A83061">
        <w:t>the S</w:t>
      </w:r>
      <w:r w:rsidR="00883FF3">
        <w:t>tate Boa</w:t>
      </w:r>
      <w:r w:rsidR="00E43E09">
        <w:t>rd de</w:t>
      </w:r>
      <w:r w:rsidR="00A83061">
        <w:t>termine</w:t>
      </w:r>
      <w:r w:rsidR="00883FF3">
        <w:t>s</w:t>
      </w:r>
      <w:r w:rsidR="00A83061">
        <w:t xml:space="preserve"> that </w:t>
      </w:r>
      <w:r w:rsidRPr="00B30012">
        <w:t xml:space="preserve">deficiencies reflected in those evaluations are not satisfactorily addressed. </w:t>
      </w:r>
    </w:p>
    <w:p w:rsidR="00B30012" w:rsidRPr="00B30012" w:rsidRDefault="00B30012" w:rsidP="00B30012"/>
    <w:p w:rsidR="00B30012" w:rsidRPr="00B30012" w:rsidRDefault="00B30012" w:rsidP="00B30012">
      <w:pPr>
        <w:ind w:left="2160" w:hanging="720"/>
      </w:pPr>
      <w:r>
        <w:t>2)</w:t>
      </w:r>
      <w:r>
        <w:tab/>
      </w:r>
      <w:r w:rsidRPr="00B30012">
        <w:t xml:space="preserve">Area </w:t>
      </w:r>
      <w:r w:rsidR="00130AE0">
        <w:t>career</w:t>
      </w:r>
      <w:r w:rsidRPr="00B30012">
        <w:t xml:space="preserve"> centers that were designated and approved prior to </w:t>
      </w:r>
      <w:r w:rsidR="00A83061">
        <w:t>2021</w:t>
      </w:r>
      <w:r w:rsidRPr="00B30012">
        <w:t xml:space="preserve"> shall:</w:t>
      </w:r>
    </w:p>
    <w:p w:rsidR="00B30012" w:rsidRPr="00B30012" w:rsidRDefault="00B30012" w:rsidP="00B30012"/>
    <w:p w:rsidR="00B30012" w:rsidRDefault="00B30012" w:rsidP="00B30012">
      <w:pPr>
        <w:ind w:left="2880" w:hanging="720"/>
      </w:pPr>
      <w:r>
        <w:t>A)</w:t>
      </w:r>
      <w:r>
        <w:tab/>
      </w:r>
      <w:r w:rsidRPr="00B30012">
        <w:t xml:space="preserve">Provide the State Board with a current copy of the </w:t>
      </w:r>
      <w:r w:rsidR="00503AA6">
        <w:t>State Board</w:t>
      </w:r>
      <w:r w:rsidRPr="00B30012">
        <w:t xml:space="preserve">-approved cooperative agreement </w:t>
      </w:r>
      <w:r w:rsidR="00503AA6">
        <w:t xml:space="preserve">under which </w:t>
      </w:r>
      <w:r w:rsidRPr="00B30012">
        <w:t>they are currently operating; and</w:t>
      </w:r>
    </w:p>
    <w:p w:rsidR="00B30012" w:rsidRPr="00B30012" w:rsidRDefault="00B30012" w:rsidP="00B30012"/>
    <w:p w:rsidR="00B30012" w:rsidRPr="00B30012" w:rsidRDefault="00B30012" w:rsidP="00B30012">
      <w:pPr>
        <w:ind w:left="2880" w:hanging="720"/>
      </w:pPr>
      <w:r>
        <w:t>B)</w:t>
      </w:r>
      <w:r>
        <w:tab/>
      </w:r>
      <w:r w:rsidRPr="00B30012">
        <w:t xml:space="preserve">Meet the criteria set forth in this Subpart B by the end of </w:t>
      </w:r>
      <w:r w:rsidR="00DA7426">
        <w:t>State f</w:t>
      </w:r>
      <w:r w:rsidR="00883FF3">
        <w:t xml:space="preserve">iscal </w:t>
      </w:r>
      <w:r w:rsidR="00DA7426">
        <w:t>y</w:t>
      </w:r>
      <w:bookmarkStart w:id="0" w:name="_GoBack"/>
      <w:bookmarkEnd w:id="0"/>
      <w:r w:rsidR="00883FF3">
        <w:t>ear 2023</w:t>
      </w:r>
      <w:r w:rsidRPr="00B30012">
        <w:t xml:space="preserve">. </w:t>
      </w:r>
    </w:p>
    <w:p w:rsidR="00B30012" w:rsidRPr="00B30012" w:rsidRDefault="00B30012" w:rsidP="00B30012"/>
    <w:p w:rsidR="000174EB" w:rsidRPr="00B30012" w:rsidRDefault="00B30012" w:rsidP="00B30012">
      <w:pPr>
        <w:ind w:left="2160" w:hanging="720"/>
      </w:pPr>
      <w:r>
        <w:t>3)</w:t>
      </w:r>
      <w:r>
        <w:tab/>
      </w:r>
      <w:r w:rsidRPr="00B30012">
        <w:t xml:space="preserve">Local educational agencies participating in an area </w:t>
      </w:r>
      <w:r w:rsidR="00130AE0">
        <w:t>career</w:t>
      </w:r>
      <w:r w:rsidR="00503AA6">
        <w:t xml:space="preserve"> </w:t>
      </w:r>
      <w:r w:rsidRPr="00B30012">
        <w:t xml:space="preserve">center may elect to seek approval for continued operation under the terms of a joint agreement if area </w:t>
      </w:r>
      <w:r w:rsidR="00130AE0">
        <w:t>career</w:t>
      </w:r>
      <w:r w:rsidRPr="00B30012">
        <w:t xml:space="preserve"> center designation is withdrawn.</w:t>
      </w:r>
    </w:p>
    <w:sectPr w:rsidR="000174EB" w:rsidRPr="00B300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EF" w:rsidRDefault="009254EF">
      <w:r>
        <w:separator/>
      </w:r>
    </w:p>
  </w:endnote>
  <w:endnote w:type="continuationSeparator" w:id="0">
    <w:p w:rsidR="009254EF" w:rsidRDefault="0092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EF" w:rsidRDefault="009254EF">
      <w:r>
        <w:separator/>
      </w:r>
    </w:p>
  </w:footnote>
  <w:footnote w:type="continuationSeparator" w:id="0">
    <w:p w:rsidR="009254EF" w:rsidRDefault="0092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60D79"/>
    <w:multiLevelType w:val="hybridMultilevel"/>
    <w:tmpl w:val="215E7C7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1EA2922"/>
    <w:multiLevelType w:val="hybridMultilevel"/>
    <w:tmpl w:val="5D784068"/>
    <w:lvl w:ilvl="0" w:tplc="0FEAE6BA">
      <w:start w:val="1"/>
      <w:numFmt w:val="lowerLetter"/>
      <w:lvlText w:val="%1)"/>
      <w:lvlJc w:val="left"/>
      <w:pPr>
        <w:ind w:left="1080" w:hanging="360"/>
      </w:pPr>
      <w:rPr>
        <w:rFonts w:ascii="TimesNewRomanPSMT" w:eastAsia="Times New Roman" w:hAnsi="TimesNewRomanPSMT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AE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AA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FF3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4E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06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01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42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E09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987FF-0314-4574-BDA4-C53F5FE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2021-06-25T19:17:00Z</dcterms:modified>
</cp:coreProperties>
</file>