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D213CF" w:rsidRDefault="00D213CF" w:rsidP="00573770">
      <w:pPr>
        <w:rPr>
          <w:b/>
        </w:rPr>
      </w:pPr>
      <w:r>
        <w:rPr>
          <w:b/>
        </w:rPr>
        <w:t xml:space="preserve">Section 235.200 </w:t>
      </w:r>
      <w:r w:rsidR="002D510A">
        <w:rPr>
          <w:b/>
        </w:rPr>
        <w:t xml:space="preserve"> </w:t>
      </w:r>
      <w:r>
        <w:rPr>
          <w:b/>
        </w:rPr>
        <w:t>Implementation and Purpose; Eligible Applicants</w:t>
      </w:r>
    </w:p>
    <w:p w:rsidR="00D213CF" w:rsidRDefault="00D213CF" w:rsidP="00573770">
      <w:pPr>
        <w:rPr>
          <w:b/>
        </w:rPr>
      </w:pPr>
    </w:p>
    <w:p w:rsidR="00D213CF" w:rsidRDefault="00D213CF" w:rsidP="00D213CF">
      <w:pPr>
        <w:ind w:left="1440" w:hanging="720"/>
      </w:pPr>
      <w:r>
        <w:t>a)</w:t>
      </w:r>
      <w:r>
        <w:tab/>
        <w:t>The State Superintendent of Education may annually allocate a portion of the Early Childhood Block Grant to assist preschool education programs funded under Section 2-3.71 of the School Code in providing to teachers in their programs ongoing social and emotional consultation services from mental health professional</w:t>
      </w:r>
      <w:r w:rsidR="009D66D3">
        <w:t>s</w:t>
      </w:r>
      <w:r>
        <w:t>.</w:t>
      </w:r>
    </w:p>
    <w:p w:rsidR="00D213CF" w:rsidRDefault="00D213CF" w:rsidP="00573770"/>
    <w:p w:rsidR="00D213CF" w:rsidRDefault="00D213CF" w:rsidP="00D213CF">
      <w:pPr>
        <w:ind w:left="1440" w:hanging="720"/>
      </w:pPr>
      <w:r>
        <w:t>b)</w:t>
      </w:r>
      <w:r>
        <w:tab/>
        <w:t>For the purposes of this Subpart C, social and emotional consultation services shall mean services that help prepare teachers to promote the social and emotional development of their students and to manage inappropriate classroom behaviors that may result from a student's exposure to such challenges as domestic violence, substance abuse, depression or other mental illness, homelessness and other potential concerns.</w:t>
      </w:r>
    </w:p>
    <w:p w:rsidR="00D213CF" w:rsidRDefault="00D213CF" w:rsidP="00D213CF">
      <w:pPr>
        <w:ind w:left="1440" w:hanging="720"/>
      </w:pPr>
    </w:p>
    <w:p w:rsidR="00D213CF" w:rsidRDefault="00D213CF" w:rsidP="00D213CF">
      <w:pPr>
        <w:ind w:left="1440" w:hanging="720"/>
      </w:pPr>
      <w:r>
        <w:t>c)</w:t>
      </w:r>
      <w:r>
        <w:tab/>
        <w:t xml:space="preserve">Eligible applicants are those programs operating a </w:t>
      </w:r>
      <w:r w:rsidR="003E0566">
        <w:t>preschool education</w:t>
      </w:r>
      <w:r>
        <w:t xml:space="preserve"> program </w:t>
      </w:r>
      <w:r w:rsidR="003E0566">
        <w:t xml:space="preserve">funded under Subpart A of this Part </w:t>
      </w:r>
      <w:r>
        <w:t>during the fiscal year in which funds are made available for social and emotional consultation services.</w:t>
      </w:r>
    </w:p>
    <w:p w:rsidR="00D213CF" w:rsidRDefault="00D213CF" w:rsidP="00D213CF">
      <w:pPr>
        <w:ind w:left="1440" w:hanging="720"/>
      </w:pPr>
    </w:p>
    <w:p w:rsidR="00D213CF" w:rsidRDefault="00D213CF" w:rsidP="00D213CF">
      <w:pPr>
        <w:ind w:left="2160" w:hanging="720"/>
      </w:pPr>
      <w:r>
        <w:t>1)</w:t>
      </w:r>
      <w:r>
        <w:tab/>
        <w:t>Joint applications may be submitted, in which case one of the programs shall be designated as the administrative agent.</w:t>
      </w:r>
    </w:p>
    <w:p w:rsidR="00D213CF" w:rsidRDefault="00D213CF" w:rsidP="00D213CF">
      <w:pPr>
        <w:ind w:left="2160" w:hanging="720"/>
      </w:pPr>
    </w:p>
    <w:p w:rsidR="00D213CF" w:rsidRDefault="00D213CF" w:rsidP="00D213CF">
      <w:pPr>
        <w:ind w:left="2160" w:hanging="720"/>
      </w:pPr>
      <w:r>
        <w:t>2)</w:t>
      </w:r>
      <w:r>
        <w:tab/>
        <w:t>A program shall only participate in one proposal for social and emotional consultation services.</w:t>
      </w:r>
    </w:p>
    <w:p w:rsidR="00D213CF" w:rsidRDefault="00D213CF" w:rsidP="00D213CF">
      <w:pPr>
        <w:ind w:left="2160" w:hanging="720"/>
      </w:pPr>
    </w:p>
    <w:p w:rsidR="003E0566" w:rsidRPr="00D55B37" w:rsidRDefault="003E0566">
      <w:pPr>
        <w:pStyle w:val="JCARSourceNote"/>
        <w:ind w:left="720"/>
      </w:pPr>
      <w:r w:rsidRPr="00D55B37">
        <w:t xml:space="preserve">(Source:  </w:t>
      </w:r>
      <w:r>
        <w:t>Amended</w:t>
      </w:r>
      <w:r w:rsidRPr="00D55B37">
        <w:t xml:space="preserve"> at </w:t>
      </w:r>
      <w:r>
        <w:t>35 I</w:t>
      </w:r>
      <w:r w:rsidRPr="00D55B37">
        <w:t xml:space="preserve">ll. Reg. </w:t>
      </w:r>
      <w:r w:rsidR="00AA6A9D">
        <w:t>3742</w:t>
      </w:r>
      <w:r w:rsidRPr="00D55B37">
        <w:t xml:space="preserve">, effective </w:t>
      </w:r>
      <w:r w:rsidR="00AA6A9D">
        <w:t>February 17, 2011</w:t>
      </w:r>
      <w:r w:rsidRPr="00D55B37">
        <w:t>)</w:t>
      </w:r>
    </w:p>
    <w:sectPr w:rsidR="003E0566"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D6" w:rsidRDefault="009753D6">
      <w:r>
        <w:separator/>
      </w:r>
    </w:p>
  </w:endnote>
  <w:endnote w:type="continuationSeparator" w:id="0">
    <w:p w:rsidR="009753D6" w:rsidRDefault="0097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D6" w:rsidRDefault="009753D6">
      <w:r>
        <w:separator/>
      </w:r>
    </w:p>
  </w:footnote>
  <w:footnote w:type="continuationSeparator" w:id="0">
    <w:p w:rsidR="009753D6" w:rsidRDefault="00975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51E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510A"/>
    <w:rsid w:val="002D7620"/>
    <w:rsid w:val="00305AAE"/>
    <w:rsid w:val="00311C50"/>
    <w:rsid w:val="00314233"/>
    <w:rsid w:val="003146BA"/>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0566"/>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4252"/>
    <w:rsid w:val="00576975"/>
    <w:rsid w:val="005777E6"/>
    <w:rsid w:val="00586A81"/>
    <w:rsid w:val="005901D4"/>
    <w:rsid w:val="005948A7"/>
    <w:rsid w:val="005A2494"/>
    <w:rsid w:val="005A5A79"/>
    <w:rsid w:val="005A73F7"/>
    <w:rsid w:val="005D35F3"/>
    <w:rsid w:val="005E03A7"/>
    <w:rsid w:val="005E3D55"/>
    <w:rsid w:val="006132CE"/>
    <w:rsid w:val="00620BBA"/>
    <w:rsid w:val="00621ADC"/>
    <w:rsid w:val="006247D4"/>
    <w:rsid w:val="00630060"/>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3009"/>
    <w:rsid w:val="0086679B"/>
    <w:rsid w:val="00870EF2"/>
    <w:rsid w:val="008717C5"/>
    <w:rsid w:val="0088338B"/>
    <w:rsid w:val="0088496F"/>
    <w:rsid w:val="008923A8"/>
    <w:rsid w:val="008B56EA"/>
    <w:rsid w:val="008B77D8"/>
    <w:rsid w:val="008C1560"/>
    <w:rsid w:val="008C4FAF"/>
    <w:rsid w:val="008C5359"/>
    <w:rsid w:val="008D6076"/>
    <w:rsid w:val="008D7182"/>
    <w:rsid w:val="008E68BC"/>
    <w:rsid w:val="008F2BEE"/>
    <w:rsid w:val="009053C8"/>
    <w:rsid w:val="00910413"/>
    <w:rsid w:val="00912385"/>
    <w:rsid w:val="00915F1A"/>
    <w:rsid w:val="009168BC"/>
    <w:rsid w:val="00921F8B"/>
    <w:rsid w:val="00934057"/>
    <w:rsid w:val="00935A8C"/>
    <w:rsid w:val="00944E3D"/>
    <w:rsid w:val="009462FA"/>
    <w:rsid w:val="00950386"/>
    <w:rsid w:val="00960C37"/>
    <w:rsid w:val="00961E38"/>
    <w:rsid w:val="00965A76"/>
    <w:rsid w:val="00966D51"/>
    <w:rsid w:val="009753D6"/>
    <w:rsid w:val="0098276C"/>
    <w:rsid w:val="00983C53"/>
    <w:rsid w:val="00983EA0"/>
    <w:rsid w:val="00994782"/>
    <w:rsid w:val="009A26DA"/>
    <w:rsid w:val="009B45F6"/>
    <w:rsid w:val="009B6ECA"/>
    <w:rsid w:val="009C1A93"/>
    <w:rsid w:val="009C5170"/>
    <w:rsid w:val="009C69DD"/>
    <w:rsid w:val="009C7CA2"/>
    <w:rsid w:val="009D219C"/>
    <w:rsid w:val="009D4E6C"/>
    <w:rsid w:val="009D66D3"/>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A9D"/>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3CF"/>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104C"/>
    <w:rsid w:val="00E7024C"/>
    <w:rsid w:val="00E7288E"/>
    <w:rsid w:val="00E73826"/>
    <w:rsid w:val="00E7596C"/>
    <w:rsid w:val="00E840DC"/>
    <w:rsid w:val="00E911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351E4"/>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2012-06-22T00:45:00Z</dcterms:created>
  <dcterms:modified xsi:type="dcterms:W3CDTF">2012-06-22T00:45:00Z</dcterms:modified>
</cp:coreProperties>
</file>